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7500"/>
        <w:gridCol w:w="2606"/>
      </w:tblGrid>
      <w:tr>
        <w:tc>
          <w:tcPr>
            <w:tcBorders>
              <w:top w:val="none" w:color="FFFFFF" w:sz="0"/>
              <w:left w:val="none" w:color="FFFFFF" w:sz="0"/>
              <w:bottom w:val="none" w:color="FFFFFF" w:sz="0"/>
              <w:right w:val="none" w:color="FFFFFF" w:sz="0"/>
            </w:tcBorders>
            <w:shd w:fill="0c4a6e" w:val="clear"/>
            <w:tcMar>
              <w:top w:type="dxa" w:w="100"/>
              <w:left w:type="dxa" w:w="140"/>
              <w:bottom w:type="dxa" w:w="100"/>
              <w:right w:type="dxa" w:w="140"/>
            </w:tcMar>
          </w:tcPr>
          <w:p>
            <w:pPr>
              <w:spacing w:after="40" w:before="40"/>
            </w:pPr>
            <w:r>
              <w:rPr>
                <w:rFonts w:ascii="Arial" w:cs="Arial" w:eastAsia="Arial" w:hAnsi="Arial"/>
                <w:b/>
                <w:bCs/>
                <w:color w:val="FFFFFF"/>
                <w:sz w:val="28"/>
                <w:szCs w:val="28"/>
              </w:rPr>
              <w:t xml:space="preserve">FICHE DE CORRECTION</w:t>
            </w:r>
          </w:p>
          <w:p>
            <w:pPr>
              <w:spacing w:after="40" w:before="40"/>
            </w:pPr>
            <w:r>
              <w:rPr>
                <w:rFonts w:ascii="Arial" w:cs="Arial" w:eastAsia="Arial" w:hAnsi="Arial"/>
                <w:color w:val="bae6fd"/>
                <w:sz w:val="22"/>
                <w:szCs w:val="22"/>
              </w:rPr>
              <w:t xml:space="preserve">Technologie — 4e  |  Défi robotique — Séance 1  |  Identité visuelle</w:t>
            </w:r>
          </w:p>
        </w:tc>
        <w:tc>
          <w:tcPr>
            <w:tcBorders>
              <w:top w:val="none" w:color="FFFFFF" w:sz="0"/>
              <w:left w:val="none" w:color="FFFFFF" w:sz="0"/>
              <w:bottom w:val="none" w:color="FFFFFF" w:sz="0"/>
              <w:right w:val="none" w:color="FFFFFF" w:sz="0"/>
            </w:tcBorders>
            <w:shd w:fill="0c4a6e" w:val="clear"/>
            <w:tcMar>
              <w:top w:type="dxa" w:w="100"/>
              <w:left w:type="dxa" w:w="140"/>
              <w:bottom w:type="dxa" w:w="100"/>
              <w:right w:type="dxa" w:w="140"/>
            </w:tcMar>
            <w:vAlign w:val="center"/>
          </w:tcPr>
          <w:p>
            <w:pPr>
              <w:spacing w:after="40" w:before="40"/>
              <w:jc w:val="right"/>
            </w:pPr>
            <w:r>
              <w:rPr>
                <w:rFonts w:ascii="Arial" w:cs="Arial" w:eastAsia="Arial" w:hAnsi="Arial"/>
                <w:i/>
                <w:iCs/>
                <w:color w:val="7dd3fc"/>
                <w:sz w:val="18"/>
                <w:szCs w:val="18"/>
              </w:rPr>
              <w:t xml:space="preserve">monprofdetechnologie.fr</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0c4a6e" w:val="clear"/>
            <w:tcMar>
              <w:top w:type="dxa" w:w="100"/>
              <w:left w:type="dxa" w:w="140"/>
              <w:bottom w:type="dxa" w:w="100"/>
              <w:right w:type="dxa" w:w="140"/>
            </w:tcMar>
          </w:tcPr>
          <w:p>
            <w:pPr>
              <w:spacing w:after="40" w:before="40"/>
            </w:pPr>
            <w:r>
              <w:rPr>
                <w:rFonts w:ascii="Arial" w:cs="Arial" w:eastAsia="Arial" w:hAnsi="Arial"/>
                <w:b/>
                <w:bCs/>
                <w:color w:val="FFFFFF"/>
                <w:sz w:val="22"/>
                <w:szCs w:val="22"/>
              </w:rPr>
              <w:t xml:space="preserve">PARTIE A — GRILLE D'ÉVALUATION DE LA PRODUCTION GROUPE</w:t>
            </w:r>
          </w:p>
        </w:tc>
      </w:tr>
    </w:tbl>
    <w:p>
      <w:pPr>
        <w:spacing w:after="40" w:before="40"/>
      </w:pPr>
    </w:p>
    <w:p>
      <w:pPr>
        <w:spacing w:after="40" w:before="40"/>
      </w:pPr>
      <w:r>
        <w:rPr>
          <w:rFonts w:ascii="Arial" w:cs="Arial" w:eastAsia="Arial" w:hAnsi="Arial"/>
          <w:color w:val="1e293b"/>
          <w:sz w:val="20"/>
          <w:szCs w:val="20"/>
        </w:rPr>
        <w:t xml:space="preserve">Cette grille évalue le </w:t>
      </w:r>
      <w:r>
        <w:rPr>
          <w:rFonts w:ascii="Arial" w:cs="Arial" w:eastAsia="Arial" w:hAnsi="Arial"/>
          <w:b/>
          <w:bCs/>
          <w:color w:val="0c4a6e"/>
          <w:sz w:val="20"/>
          <w:szCs w:val="20"/>
        </w:rPr>
        <w:t xml:space="preserve">document final déposé sur l'ENT</w:t>
      </w:r>
      <w:r>
        <w:rPr>
          <w:rFonts w:ascii="Arial" w:cs="Arial" w:eastAsia="Arial" w:hAnsi="Arial"/>
          <w:color w:val="1e293b"/>
          <w:sz w:val="20"/>
          <w:szCs w:val="20"/>
        </w:rPr>
        <w:t xml:space="preserve"> par chaque groupe. Chaque critère est noté sur 2 points.</w:t>
      </w:r>
    </w:p>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4806"/>
        <w:gridCol w:w="1500"/>
        <w:gridCol w:w="1500"/>
        <w:gridCol w:w="1500"/>
        <w:gridCol w:w="800"/>
      </w:tblGrid>
      <w:tr>
        <w:tc>
          <w:tcPr>
            <w:tcBorders>
              <w:top w:val="single" w:color="e2e8f0" w:sz="1"/>
              <w:left w:val="single" w:color="e2e8f0" w:sz="1"/>
              <w:bottom w:val="single" w:color="e2e8f0" w:sz="1"/>
              <w:right w:val="single" w:color="e2e8f0" w:sz="1"/>
            </w:tcBorders>
            <w:shd w:fill="f1f5f9" w:val="clear"/>
            <w:tcMar>
              <w:top w:type="dxa" w:w="100"/>
              <w:left w:type="dxa" w:w="140"/>
              <w:bottom w:type="dxa" w:w="100"/>
              <w:right w:type="dxa" w:w="140"/>
            </w:tcMar>
            <w:vAlign w:val="center"/>
          </w:tcPr>
          <w:p>
            <w:pPr>
              <w:spacing w:after="40" w:before="40"/>
            </w:pPr>
            <w:r>
              <w:rPr>
                <w:rFonts w:ascii="Arial" w:cs="Arial" w:eastAsia="Arial" w:hAnsi="Arial"/>
                <w:b/>
                <w:bCs/>
                <w:color w:val="0c4a6e"/>
                <w:sz w:val="20"/>
                <w:szCs w:val="20"/>
              </w:rPr>
              <w:t xml:space="preserve">Critère d'évaluation</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center"/>
          </w:tcPr>
          <w:p>
            <w:pPr>
              <w:spacing w:after="40" w:before="40"/>
              <w:jc w:val="center"/>
            </w:pPr>
            <w:r>
              <w:rPr>
                <w:rFonts w:ascii="Arial" w:cs="Arial" w:eastAsia="Arial" w:hAnsi="Arial"/>
                <w:b/>
                <w:bCs/>
                <w:color w:val="dc2626"/>
                <w:sz w:val="20"/>
                <w:szCs w:val="20"/>
              </w:rPr>
              <w:t xml:space="preserve">Non réalisé</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center"/>
          </w:tcPr>
          <w:p>
            <w:pPr>
              <w:spacing w:after="40" w:before="40"/>
              <w:jc w:val="center"/>
            </w:pPr>
            <w:r>
              <w:rPr>
                <w:rFonts w:ascii="Arial" w:cs="Arial" w:eastAsia="Arial" w:hAnsi="Arial"/>
                <w:b/>
                <w:bCs/>
                <w:color w:val="d97706"/>
                <w:sz w:val="20"/>
                <w:szCs w:val="20"/>
              </w:rPr>
              <w:t xml:space="preserve">Partiel</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center"/>
          </w:tcPr>
          <w:p>
            <w:pPr>
              <w:spacing w:after="40" w:before="40"/>
              <w:jc w:val="center"/>
            </w:pPr>
            <w:r>
              <w:rPr>
                <w:rFonts w:ascii="Arial" w:cs="Arial" w:eastAsia="Arial" w:hAnsi="Arial"/>
                <w:b/>
                <w:bCs/>
                <w:color w:val="059669"/>
                <w:sz w:val="20"/>
                <w:szCs w:val="20"/>
              </w:rPr>
              <w:t xml:space="preserve">Réalisé</w:t>
            </w:r>
          </w:p>
        </w:tc>
        <w:tc>
          <w:tcPr>
            <w:tcBorders>
              <w:top w:val="single" w:color="e2e8f0" w:sz="1"/>
              <w:left w:val="single" w:color="e2e8f0" w:sz="1"/>
              <w:bottom w:val="single" w:color="e2e8f0" w:sz="1"/>
              <w:right w:val="single" w:color="e2e8f0" w:sz="1"/>
            </w:tcBorders>
            <w:shd w:fill="f1f5f9" w:val="clear"/>
            <w:tcMar>
              <w:top w:type="dxa" w:w="100"/>
              <w:left w:type="dxa" w:w="140"/>
              <w:bottom w:type="dxa" w:w="100"/>
              <w:right w:type="dxa" w:w="140"/>
            </w:tcMar>
            <w:vAlign w:val="center"/>
          </w:tcPr>
          <w:p>
            <w:pPr>
              <w:spacing w:after="40" w:before="40"/>
              <w:jc w:val="center"/>
            </w:pPr>
            <w:r>
              <w:rPr>
                <w:rFonts w:ascii="Arial" w:cs="Arial" w:eastAsia="Arial" w:hAnsi="Arial"/>
                <w:b/>
                <w:bCs/>
                <w:color w:val="0c4a6e"/>
                <w:sz w:val="20"/>
                <w:szCs w:val="20"/>
              </w:rPr>
              <w:t xml:space="preserve">/ 2</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1. Thème commun et justifié</w:t>
            </w:r>
          </w:p>
          <w:p>
            <w:pPr>
              <w:spacing w:after="40" w:before="40"/>
            </w:pPr>
            <w:r>
              <w:rPr>
                <w:rFonts w:ascii="Arial" w:cs="Arial" w:eastAsia="Arial" w:hAnsi="Arial"/>
                <w:color w:val="475569"/>
                <w:sz w:val="18"/>
                <w:szCs w:val="18"/>
              </w:rPr>
              <w:t xml:space="preserve">Le groupe a choisi un thème qui représente tous les membres et a justifié ce choix par écrit.</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2. Nom d'équipe cohérent avec le thème</w:t>
            </w:r>
          </w:p>
          <w:p>
            <w:pPr>
              <w:spacing w:after="40" w:before="40"/>
            </w:pPr>
            <w:r>
              <w:rPr>
                <w:rFonts w:ascii="Arial" w:cs="Arial" w:eastAsia="Arial" w:hAnsi="Arial"/>
                <w:color w:val="475569"/>
                <w:sz w:val="18"/>
                <w:szCs w:val="18"/>
              </w:rPr>
              <w:t xml:space="preserve">Le nom choisi est en lien direct avec le thème, il est original et mémorisable.</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3. Palette de 4 couleurs avec codes HEX et RGB</w:t>
            </w:r>
          </w:p>
          <w:p>
            <w:pPr>
              <w:spacing w:after="40" w:before="40"/>
            </w:pPr>
            <w:r>
              <w:rPr>
                <w:rFonts w:ascii="Arial" w:cs="Arial" w:eastAsia="Arial" w:hAnsi="Arial"/>
                <w:color w:val="475569"/>
                <w:sz w:val="18"/>
                <w:szCs w:val="18"/>
              </w:rPr>
              <w:t xml:space="preserve">Les 4 couleurs sont affichées avec leurs codes corrects (HEX ex: #FF5500 et RGB ex: 255,85,0).</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4. Deux polices de caractères choisies</w:t>
            </w:r>
          </w:p>
          <w:p>
            <w:pPr>
              <w:spacing w:after="40" w:before="40"/>
            </w:pPr>
            <w:r>
              <w:rPr>
                <w:rFonts w:ascii="Arial" w:cs="Arial" w:eastAsia="Arial" w:hAnsi="Arial"/>
                <w:color w:val="475569"/>
                <w:sz w:val="18"/>
                <w:szCs w:val="18"/>
              </w:rPr>
              <w:t xml:space="preserve">Une police pour les titres (depuis Dafont) et une police pour les textes sont clairement identifiées.</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5. Logo simple et reconnaissable</w:t>
            </w:r>
          </w:p>
          <w:p>
            <w:pPr>
              <w:spacing w:after="40" w:before="40"/>
            </w:pPr>
            <w:r>
              <w:rPr>
                <w:rFonts w:ascii="Arial" w:cs="Arial" w:eastAsia="Arial" w:hAnsi="Arial"/>
                <w:color w:val="475569"/>
                <w:sz w:val="18"/>
                <w:szCs w:val="18"/>
              </w:rPr>
              <w:t xml:space="preserve">Le logo utilise les couleurs et polices définies. Il est réalisé sur ordinateur, lisible et identifiable en un coup d'oeil.</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1e293b"/>
                <w:sz w:val="20"/>
                <w:szCs w:val="20"/>
              </w:rPr>
              <w:t xml:space="preserve">6. Document final harmonieux</w:t>
            </w:r>
          </w:p>
          <w:p>
            <w:pPr>
              <w:spacing w:after="40" w:before="40"/>
            </w:pPr>
            <w:r>
              <w:rPr>
                <w:rFonts w:ascii="Arial" w:cs="Arial" w:eastAsia="Arial" w:hAnsi="Arial"/>
                <w:color w:val="475569"/>
                <w:sz w:val="18"/>
                <w:szCs w:val="18"/>
              </w:rPr>
              <w:t xml:space="preserve">Le document 1 page contient tous les éléments (thème, nom, charte, logo), utilise les couleurs d'équipe et est lisible en un coup d'oeil.</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jc w:val="center"/>
            </w:pPr>
            <w:r>
              <w:rPr>
                <w:rFonts w:ascii="Arial" w:cs="Arial" w:eastAsia="Arial" w:hAnsi="Arial"/>
                <w:b/>
                <w:bCs/>
                <w:color w:val="dc2626"/>
                <w:sz w:val="20"/>
                <w:szCs w:val="20"/>
              </w:rPr>
              <w:t xml:space="preserve">0</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jc w:val="center"/>
            </w:pPr>
            <w:r>
              <w:rPr>
                <w:rFonts w:ascii="Arial" w:cs="Arial" w:eastAsia="Arial" w:hAnsi="Arial"/>
                <w:b/>
                <w:bCs/>
                <w:color w:val="d97706"/>
                <w:sz w:val="20"/>
                <w:szCs w:val="20"/>
              </w:rPr>
              <w:t xml:space="preserve">1</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jc w:val="center"/>
            </w:pPr>
            <w:r>
              <w:rPr>
                <w:rFonts w:ascii="Arial" w:cs="Arial" w:eastAsia="Arial" w:hAnsi="Arial"/>
                <w:b/>
                <w:bCs/>
                <w:color w:val="059669"/>
                <w:sz w:val="20"/>
                <w:szCs w:val="20"/>
              </w:rPr>
              <w:t xml:space="preserve">2</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jc w:val="center"/>
            </w:pPr>
            <w:r>
              <w:rPr>
                <w:rFonts w:ascii="Arial" w:cs="Arial" w:eastAsia="Arial" w:hAnsi="Arial"/>
                <w:color w:val="1e293b"/>
                <w:sz w:val="20"/>
                <w:szCs w:val="20"/>
              </w:rPr>
              <w:t xml:space="preserve"/>
            </w:r>
          </w:p>
        </w:tc>
      </w:tr>
      <w:tr>
        <w:tc>
          <w:tcPr>
            <w:tcBorders>
              <w:top w:val="single" w:color="e2e8f0" w:sz="1"/>
              <w:left w:val="single" w:color="e2e8f0" w:sz="1"/>
              <w:bottom w:val="single" w:color="e2e8f0" w:sz="1"/>
              <w:right w:val="single" w:color="e2e8f0" w:sz="1"/>
            </w:tcBorders>
            <w:shd w:fill="f1f5f9" w:val="clear"/>
            <w:tcMar>
              <w:top w:type="dxa" w:w="100"/>
              <w:left w:type="dxa" w:w="140"/>
              <w:bottom w:type="dxa" w:w="100"/>
              <w:right w:type="dxa" w:w="140"/>
            </w:tcMar>
            <w:vAlign w:val="center"/>
          </w:tcPr>
          <w:p>
            <w:pPr>
              <w:spacing w:after="40" w:before="40"/>
              <w:jc w:val="right"/>
            </w:pPr>
            <w:r>
              <w:rPr>
                <w:rFonts w:ascii="Arial" w:cs="Arial" w:eastAsia="Arial" w:hAnsi="Arial"/>
                <w:b/>
                <w:bCs/>
                <w:color w:val="0c4a6e"/>
                <w:sz w:val="22"/>
                <w:szCs w:val="22"/>
              </w:rPr>
              <w:t xml:space="preserve">TOTAL</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center"/>
          </w:tcPr>
          <w:p>
            <w:pPr>
              <w:spacing w:after="40" w:before="40"/>
            </w:pPr>
            <w:r>
              <w:rPr>
                <w:rFonts w:ascii="Arial" w:cs="Arial" w:eastAsia="Arial" w:hAnsi="Arial"/>
                <w:color w:val="1e293b"/>
                <w:sz w:val="20"/>
                <w:szCs w:val="20"/>
              </w:rPr>
              <w:t xml:space="preserve">0</w:t>
            </w:r>
          </w:p>
        </w:tc>
        <w:tc>
          <w:tcPr>
            <w:tcBorders>
              <w:top w:val="single" w:color="e2e8f0" w:sz="1"/>
              <w:left w:val="single" w:color="e2e8f0" w:sz="1"/>
              <w:bottom w:val="single" w:color="e2e8f0" w:sz="1"/>
              <w:right w:val="single" w:color="e2e8f0" w:sz="1"/>
            </w:tcBorders>
            <w:shd w:fill="f1f5f9" w:val="clear"/>
            <w:tcMar>
              <w:top w:type="dxa" w:w="100"/>
              <w:left w:type="dxa" w:w="140"/>
              <w:bottom w:type="dxa" w:w="100"/>
              <w:right w:type="dxa" w:w="140"/>
            </w:tcMar>
            <w:vAlign w:val="center"/>
          </w:tcPr>
          <w:p>
            <w:pPr>
              <w:spacing w:after="40" w:before="40"/>
            </w:pPr>
            <w:r>
              <w:rPr>
                <w:rFonts w:ascii="Arial" w:cs="Arial" w:eastAsia="Arial" w:hAnsi="Arial"/>
                <w:color w:val="1e293b"/>
                <w:sz w:val="20"/>
                <w:szCs w:val="20"/>
              </w:rPr>
              <w:t xml:space="preserve"/>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center"/>
          </w:tcPr>
          <w:p>
            <w:pPr>
              <w:spacing w:after="40" w:before="40"/>
            </w:pPr>
            <w:r>
              <w:rPr>
                <w:rFonts w:ascii="Arial" w:cs="Arial" w:eastAsia="Arial" w:hAnsi="Arial"/>
                <w:color w:val="1e293b"/>
                <w:sz w:val="20"/>
                <w:szCs w:val="20"/>
              </w:rPr>
              <w:t xml:space="preserve">12</w:t>
            </w:r>
          </w:p>
        </w:tc>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jc w:val="center"/>
            </w:pPr>
            <w:r>
              <w:rPr>
                <w:rFonts w:ascii="Arial" w:cs="Arial" w:eastAsia="Arial" w:hAnsi="Arial"/>
                <w:b/>
                <w:bCs/>
                <w:color w:val="0c4a6e"/>
                <w:sz w:val="22"/>
                <w:szCs w:val="22"/>
              </w:rPr>
              <w:t xml:space="preserve">/ 12</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3400"/>
        <w:gridCol w:w="3400"/>
        <w:gridCol w:w="3306"/>
      </w:tblGrid>
      <w:tr>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top"/>
          </w:tcPr>
          <w:p>
            <w:pPr>
              <w:spacing w:after="40" w:before="40"/>
            </w:pPr>
            <w:r>
              <w:rPr>
                <w:rFonts w:ascii="Arial" w:cs="Arial" w:eastAsia="Arial" w:hAnsi="Arial"/>
                <w:b/>
                <w:bCs/>
                <w:color w:val="dc2626"/>
                <w:sz w:val="20"/>
                <w:szCs w:val="20"/>
              </w:rPr>
              <w:t xml:space="preserve">0 — Non réalisé</w:t>
            </w:r>
          </w:p>
          <w:p>
            <w:pPr>
              <w:spacing w:after="40" w:before="40"/>
            </w:pPr>
            <w:r>
              <w:rPr>
                <w:rFonts w:ascii="Arial" w:cs="Arial" w:eastAsia="Arial" w:hAnsi="Arial"/>
                <w:color w:val="475569"/>
                <w:sz w:val="18"/>
                <w:szCs w:val="18"/>
              </w:rPr>
              <w:t xml:space="preserve">Critère absent ou non conforme</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top"/>
          </w:tcPr>
          <w:p>
            <w:pPr>
              <w:spacing w:after="40" w:before="40"/>
            </w:pPr>
            <w:r>
              <w:rPr>
                <w:rFonts w:ascii="Arial" w:cs="Arial" w:eastAsia="Arial" w:hAnsi="Arial"/>
                <w:b/>
                <w:bCs/>
                <w:color w:val="d97706"/>
                <w:sz w:val="20"/>
                <w:szCs w:val="20"/>
              </w:rPr>
              <w:t xml:space="preserve">1 — Partiel</w:t>
            </w:r>
          </w:p>
          <w:p>
            <w:pPr>
              <w:spacing w:after="40" w:before="40"/>
            </w:pPr>
            <w:r>
              <w:rPr>
                <w:rFonts w:ascii="Arial" w:cs="Arial" w:eastAsia="Arial" w:hAnsi="Arial"/>
                <w:color w:val="475569"/>
                <w:sz w:val="18"/>
                <w:szCs w:val="18"/>
              </w:rPr>
              <w:t xml:space="preserve">Critère présent mais incomplet ou approximatif</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2 — Réalisé</w:t>
            </w:r>
          </w:p>
          <w:p>
            <w:pPr>
              <w:spacing w:after="40" w:before="40"/>
            </w:pPr>
            <w:r>
              <w:rPr>
                <w:rFonts w:ascii="Arial" w:cs="Arial" w:eastAsia="Arial" w:hAnsi="Arial"/>
                <w:color w:val="475569"/>
                <w:sz w:val="18"/>
                <w:szCs w:val="18"/>
              </w:rPr>
              <w:t xml:space="preserve">Critère pleinement atteint</w:t>
            </w:r>
          </w:p>
        </w:tc>
      </w:tr>
    </w:tbl>
    <w:p>
      <w:pPr>
        <w:spacing w:after="40" w:before="40"/>
      </w:pPr>
    </w:p>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059669" w:val="clear"/>
            <w:tcMar>
              <w:top w:type="dxa" w:w="100"/>
              <w:left w:type="dxa" w:w="140"/>
              <w:bottom w:type="dxa" w:w="100"/>
              <w:right w:type="dxa" w:w="140"/>
            </w:tcMar>
          </w:tcPr>
          <w:p>
            <w:pPr>
              <w:spacing w:after="40" w:before="40"/>
            </w:pPr>
            <w:r>
              <w:rPr>
                <w:rFonts w:ascii="Arial" w:cs="Arial" w:eastAsia="Arial" w:hAnsi="Arial"/>
                <w:b/>
                <w:bCs/>
                <w:color w:val="FFFFFF"/>
                <w:sz w:val="22"/>
                <w:szCs w:val="22"/>
              </w:rPr>
              <w:t xml:space="preserve">PARTIE C — CORRECTION DU QUIZ (5 QUESTIONS)</w:t>
            </w:r>
          </w:p>
        </w:tc>
      </w:tr>
    </w:tbl>
    <w:p>
      <w:pPr>
        <w:spacing w:after="40" w:before="40"/>
      </w:pPr>
    </w:p>
    <w:p>
      <w:pPr>
        <w:spacing w:after="40" w:before="40"/>
      </w:pPr>
      <w:r>
        <w:rPr>
          <w:rFonts w:ascii="Arial" w:cs="Arial" w:eastAsia="Arial" w:hAnsi="Arial"/>
          <w:color w:val="475569"/>
          <w:sz w:val="18"/>
          <w:szCs w:val="18"/>
        </w:rPr>
        <w:t xml:space="preserve">Rappel : le quiz est réalisé individuellement en ligne à la fin de la séance. Voici les bonnes réponses avec explications.</w:t>
      </w:r>
    </w:p>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pPr>
            <w:r>
              <w:rPr>
                <w:rFonts w:ascii="Arial" w:cs="Arial" w:eastAsia="Arial" w:hAnsi="Arial"/>
                <w:b/>
                <w:bCs/>
                <w:color w:val="0c4a6e"/>
                <w:sz w:val="20"/>
                <w:szCs w:val="20"/>
              </w:rPr>
              <w:t xml:space="preserve">Question 1 — Qu'est-ce qu'une identité visuelle ?</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Bonne réponse : </w:t>
            </w:r>
            <w:r>
              <w:rPr>
                <w:rFonts w:ascii="Arial" w:cs="Arial" w:eastAsia="Arial" w:hAnsi="Arial"/>
                <w:color w:val="1e293b"/>
                <w:sz w:val="20"/>
                <w:szCs w:val="20"/>
              </w:rPr>
              <w:t xml:space="preserve">L'ensemble des éléments graphiques qui permettent de reconnaître une équipe</w:t>
            </w:r>
          </w:p>
          <w:p>
            <w:pPr>
              <w:spacing w:after="40" w:before="40"/>
            </w:pPr>
            <w:r>
              <w:rPr>
                <w:rFonts w:ascii="Arial" w:cs="Arial" w:eastAsia="Arial" w:hAnsi="Arial"/>
                <w:color w:val="475569"/>
                <w:sz w:val="18"/>
                <w:szCs w:val="18"/>
              </w:rPr>
              <w:t xml:space="preserve">Explication : L'identité visuelle regroupe tous les éléments visuels d'une équipe ou d'une entreprise : nom, logo, couleurs, polices. Elle permet de la reconnaître immédiatement, en une seconde.</w:t>
            </w:r>
          </w:p>
          <w:p>
            <w:pPr>
              <w:spacing w:after="40" w:before="40"/>
            </w:pPr>
            <w:r>
              <w:rPr>
                <w:rFonts w:ascii="Arial" w:cs="Arial" w:eastAsia="Arial" w:hAnsi="Arial"/>
                <w:b/>
                <w:bCs/>
                <w:color w:val="dc2626"/>
                <w:sz w:val="20"/>
                <w:szCs w:val="20"/>
              </w:rPr>
              <w:t xml:space="preserve">Réponses incorrectes : </w:t>
            </w:r>
            <w:r>
              <w:rPr>
                <w:rFonts w:ascii="Arial" w:cs="Arial" w:eastAsia="Arial" w:hAnsi="Arial"/>
                <w:color w:val="475569"/>
                <w:sz w:val="18"/>
                <w:szCs w:val="18"/>
              </w:rPr>
              <w:t xml:space="preserve">Une liste de règles de sécurité / Le règlement du concours — ces éléments n'ont rien à voir avec la communication visuelle.</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pPr>
            <w:r>
              <w:rPr>
                <w:rFonts w:ascii="Arial" w:cs="Arial" w:eastAsia="Arial" w:hAnsi="Arial"/>
                <w:b/>
                <w:bCs/>
                <w:color w:val="0c4a6e"/>
                <w:sz w:val="20"/>
                <w:szCs w:val="20"/>
              </w:rPr>
              <w:t xml:space="preserve">Question 2 — Parmi ces qualités, laquelle ne fait PAS partie d'une bonne identité visuelle ?</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Bonne réponse : </w:t>
            </w:r>
            <w:r>
              <w:rPr>
                <w:rFonts w:ascii="Arial" w:cs="Arial" w:eastAsia="Arial" w:hAnsi="Arial"/>
                <w:color w:val="1e293b"/>
                <w:sz w:val="20"/>
                <w:szCs w:val="20"/>
              </w:rPr>
              <w:t xml:space="preserve">Complexité</w:t>
            </w:r>
          </w:p>
          <w:p>
            <w:pPr>
              <w:spacing w:after="40" w:before="40"/>
            </w:pPr>
            <w:r>
              <w:rPr>
                <w:rFonts w:ascii="Arial" w:cs="Arial" w:eastAsia="Arial" w:hAnsi="Arial"/>
                <w:color w:val="475569"/>
                <w:sz w:val="18"/>
                <w:szCs w:val="18"/>
              </w:rPr>
              <w:t xml:space="preserve">Explication : Une bonne identité visuelle doit être SIMPLE (identifiable en une seconde), COHÉRENTE (même style sur tous les supports) et REPRÉSENTATIVE (en lien avec l'activité). La complexité est au contraire un défaut : un logo trop chargé est difficile à mémoriser.</w:t>
            </w:r>
          </w:p>
          <w:p>
            <w:pPr>
              <w:spacing w:after="40" w:before="40"/>
            </w:pPr>
            <w:r>
              <w:rPr>
                <w:rFonts w:ascii="Arial" w:cs="Arial" w:eastAsia="Arial" w:hAnsi="Arial"/>
                <w:b/>
                <w:bCs/>
                <w:color w:val="dc2626"/>
                <w:sz w:val="20"/>
                <w:szCs w:val="20"/>
              </w:rPr>
              <w:t xml:space="preserve">Réponses incorrectes : </w:t>
            </w:r>
            <w:r>
              <w:rPr>
                <w:rFonts w:ascii="Arial" w:cs="Arial" w:eastAsia="Arial" w:hAnsi="Arial"/>
                <w:color w:val="475569"/>
                <w:sz w:val="18"/>
                <w:szCs w:val="18"/>
              </w:rPr>
              <w:t xml:space="preserve">Simplicité et cohérence sont deux qualités essentielles d'une identité visuelle.</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pPr>
            <w:r>
              <w:rPr>
                <w:rFonts w:ascii="Arial" w:cs="Arial" w:eastAsia="Arial" w:hAnsi="Arial"/>
                <w:b/>
                <w:bCs/>
                <w:color w:val="0c4a6e"/>
                <w:sz w:val="20"/>
                <w:szCs w:val="20"/>
              </w:rPr>
              <w:t xml:space="preserve">Question 3 — Qu'est-ce qu'une charte graphique ?</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Bonne réponse : </w:t>
            </w:r>
            <w:r>
              <w:rPr>
                <w:rFonts w:ascii="Arial" w:cs="Arial" w:eastAsia="Arial" w:hAnsi="Arial"/>
                <w:color w:val="1e293b"/>
                <w:sz w:val="20"/>
                <w:szCs w:val="20"/>
              </w:rPr>
              <w:t xml:space="preserve">Un document qui définit les règles d'utilisation des couleurs, polices et formes</w:t>
            </w:r>
          </w:p>
          <w:p>
            <w:pPr>
              <w:spacing w:after="40" w:before="40"/>
            </w:pPr>
            <w:r>
              <w:rPr>
                <w:rFonts w:ascii="Arial" w:cs="Arial" w:eastAsia="Arial" w:hAnsi="Arial"/>
                <w:color w:val="475569"/>
                <w:sz w:val="18"/>
                <w:szCs w:val="18"/>
              </w:rPr>
              <w:t xml:space="preserve">Explication : La charte graphique est un document de référence qui fixe les règles visuelles à respecter sur tous les supports (robot, affiches, t-shirts...). Elle garantit la cohérence de l'identité visuelle.</w:t>
            </w:r>
          </w:p>
          <w:p>
            <w:pPr>
              <w:spacing w:after="40" w:before="40"/>
            </w:pPr>
            <w:r>
              <w:rPr>
                <w:rFonts w:ascii="Arial" w:cs="Arial" w:eastAsia="Arial" w:hAnsi="Arial"/>
                <w:b/>
                <w:bCs/>
                <w:color w:val="dc2626"/>
                <w:sz w:val="20"/>
                <w:szCs w:val="20"/>
              </w:rPr>
              <w:t xml:space="preserve">Réponses incorrectes : </w:t>
            </w:r>
            <w:r>
              <w:rPr>
                <w:rFonts w:ascii="Arial" w:cs="Arial" w:eastAsia="Arial" w:hAnsi="Arial"/>
                <w:color w:val="475569"/>
                <w:sz w:val="18"/>
                <w:szCs w:val="18"/>
              </w:rPr>
              <w:t xml:space="preserve">Ce n'est ni un logiciel, ni une liste de logos — c'est un document normatif.</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pPr>
            <w:r>
              <w:rPr>
                <w:rFonts w:ascii="Arial" w:cs="Arial" w:eastAsia="Arial" w:hAnsi="Arial"/>
                <w:b/>
                <w:bCs/>
                <w:color w:val="0c4a6e"/>
                <w:sz w:val="20"/>
                <w:szCs w:val="20"/>
              </w:rPr>
              <w:t xml:space="preserve">Question 4 — À quoi sert un code couleur HEX ?</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Bonne réponse : </w:t>
            </w:r>
            <w:r>
              <w:rPr>
                <w:rFonts w:ascii="Arial" w:cs="Arial" w:eastAsia="Arial" w:hAnsi="Arial"/>
                <w:color w:val="1e293b"/>
                <w:sz w:val="20"/>
                <w:szCs w:val="20"/>
              </w:rPr>
              <w:t xml:space="preserve">À identifier précisément une couleur sur tous les supports</w:t>
            </w:r>
          </w:p>
          <w:p>
            <w:pPr>
              <w:spacing w:after="40" w:before="40"/>
            </w:pPr>
            <w:r>
              <w:rPr>
                <w:rFonts w:ascii="Arial" w:cs="Arial" w:eastAsia="Arial" w:hAnsi="Arial"/>
                <w:color w:val="475569"/>
                <w:sz w:val="18"/>
                <w:szCs w:val="18"/>
              </w:rPr>
              <w:t xml:space="preserve">Explication : Le code HEX (ex : #FF5500) est une notation hexadécimale qui identifie une couleur de façon unique et universelle. Il garantit que la même couleur sera reproduite exactement sur un écran, une affiche ou un site web. Le code RGB (ex : 255, 85, 0) remplit le même rôle dans certains logiciels.</w:t>
            </w:r>
          </w:p>
          <w:p>
            <w:pPr>
              <w:spacing w:after="40" w:before="40"/>
            </w:pPr>
            <w:r>
              <w:rPr>
                <w:rFonts w:ascii="Arial" w:cs="Arial" w:eastAsia="Arial" w:hAnsi="Arial"/>
                <w:b/>
                <w:bCs/>
                <w:color w:val="dc2626"/>
                <w:sz w:val="20"/>
                <w:szCs w:val="20"/>
              </w:rPr>
              <w:t xml:space="preserve">Réponses incorrectes : </w:t>
            </w:r>
            <w:r>
              <w:rPr>
                <w:rFonts w:ascii="Arial" w:cs="Arial" w:eastAsia="Arial" w:hAnsi="Arial"/>
                <w:color w:val="475569"/>
                <w:sz w:val="18"/>
                <w:szCs w:val="18"/>
              </w:rPr>
              <w:t xml:space="preserve">Un code couleur ne sert pas à nommer une police ni à choisir un thème.</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10106"/>
      </w:tblGrid>
      <w:tr>
        <w:tc>
          <w:tcPr>
            <w:tcBorders>
              <w:top w:val="single" w:color="e2e8f0" w:sz="1"/>
              <w:left w:val="single" w:color="e2e8f0" w:sz="1"/>
              <w:bottom w:val="single" w:color="e2e8f0" w:sz="1"/>
              <w:right w:val="single" w:color="e2e8f0" w:sz="1"/>
            </w:tcBorders>
            <w:shd w:fill="dbeafe" w:val="clear"/>
            <w:tcMar>
              <w:top w:type="dxa" w:w="100"/>
              <w:left w:type="dxa" w:w="140"/>
              <w:bottom w:type="dxa" w:w="100"/>
              <w:right w:type="dxa" w:w="140"/>
            </w:tcMar>
            <w:vAlign w:val="top"/>
          </w:tcPr>
          <w:p>
            <w:pPr>
              <w:spacing w:after="40" w:before="40"/>
            </w:pPr>
            <w:r>
              <w:rPr>
                <w:rFonts w:ascii="Arial" w:cs="Arial" w:eastAsia="Arial" w:hAnsi="Arial"/>
                <w:b/>
                <w:bCs/>
                <w:color w:val="0c4a6e"/>
                <w:sz w:val="20"/>
                <w:szCs w:val="20"/>
              </w:rPr>
              <w:t xml:space="preserve">Question 5 — Sur quels supports peut-on retrouver l'identité visuelle d'une équipe ?</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b/>
                <w:bCs/>
                <w:color w:val="059669"/>
                <w:sz w:val="20"/>
                <w:szCs w:val="20"/>
              </w:rPr>
              <w:t xml:space="preserve">Bonne réponse : </w:t>
            </w:r>
            <w:r>
              <w:rPr>
                <w:rFonts w:ascii="Arial" w:cs="Arial" w:eastAsia="Arial" w:hAnsi="Arial"/>
                <w:color w:val="1e293b"/>
                <w:sz w:val="20"/>
                <w:szCs w:val="20"/>
              </w:rPr>
              <w:t xml:space="preserve">Sur tous les supports : robot, affiches, t-shirts, documents, site web...</w:t>
            </w:r>
          </w:p>
          <w:p>
            <w:pPr>
              <w:spacing w:after="40" w:before="40"/>
            </w:pPr>
            <w:r>
              <w:rPr>
                <w:rFonts w:ascii="Arial" w:cs="Arial" w:eastAsia="Arial" w:hAnsi="Arial"/>
                <w:color w:val="475569"/>
                <w:sz w:val="18"/>
                <w:szCs w:val="18"/>
              </w:rPr>
              <w:t xml:space="preserve">Explication : L'un des principes fondamentaux de l'identité visuelle est la COHÉRENCE : les mêmes couleurs, polices et logo doivent apparaître sur tous les supports de communication, qu'ils soient numériques ou physiques. C'est ce qui rend une équipe reconnaissable dans toutes les situations.</w:t>
            </w:r>
          </w:p>
          <w:p>
            <w:pPr>
              <w:spacing w:after="40" w:before="40"/>
            </w:pPr>
            <w:r>
              <w:rPr>
                <w:rFonts w:ascii="Arial" w:cs="Arial" w:eastAsia="Arial" w:hAnsi="Arial"/>
                <w:b/>
                <w:bCs/>
                <w:color w:val="dc2626"/>
                <w:sz w:val="20"/>
                <w:szCs w:val="20"/>
              </w:rPr>
              <w:t xml:space="preserve">Réponses incorrectes : </w:t>
            </w:r>
            <w:r>
              <w:rPr>
                <w:rFonts w:ascii="Arial" w:cs="Arial" w:eastAsia="Arial" w:hAnsi="Arial"/>
                <w:color w:val="475569"/>
                <w:sz w:val="18"/>
                <w:szCs w:val="18"/>
              </w:rPr>
              <w:t xml:space="preserve">Limiter l'identité visuelle à un seul support (robot ou affiches) va à l'encontre du principe de cohérence.</w:t>
            </w:r>
          </w:p>
        </w:tc>
      </w:tr>
    </w:tbl>
    <w:p>
      <w:pPr>
        <w:spacing w:after="40" w:before="40"/>
      </w:pPr>
    </w:p>
    <w:tbl>
      <w:tblPr>
        <w:tblW w:type="dxa" w:w="10106"/>
        <w:tblBorders>
          <w:top w:val="single" w:color="auto" w:sz="4"/>
          <w:left w:val="single" w:color="auto" w:sz="4"/>
          <w:bottom w:val="single" w:color="auto" w:sz="4"/>
          <w:right w:val="single" w:color="auto" w:sz="4"/>
          <w:insideH w:val="single" w:color="auto" w:sz="4"/>
          <w:insideV w:val="single" w:color="auto" w:sz="4"/>
        </w:tblBorders>
      </w:tblPr>
      <w:tblGrid>
        <w:gridCol w:w="2500"/>
        <w:gridCol w:w="2500"/>
        <w:gridCol w:w="2500"/>
        <w:gridCol w:w="2606"/>
      </w:tblGrid>
      <w:tr>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center"/>
          </w:tcPr>
          <w:p>
            <w:pPr>
              <w:spacing w:after="40" w:before="40"/>
            </w:pPr>
            <w:r>
              <w:rPr>
                <w:rFonts w:ascii="Arial" w:cs="Arial" w:eastAsia="Arial" w:hAnsi="Arial"/>
                <w:b/>
                <w:bCs/>
                <w:color w:val="059669"/>
                <w:sz w:val="20"/>
                <w:szCs w:val="20"/>
              </w:rPr>
              <w:t xml:space="preserve">5/5</w:t>
            </w:r>
          </w:p>
        </w:tc>
        <w:tc>
          <w:tcPr>
            <w:tcBorders>
              <w:top w:val="single" w:color="e2e8f0" w:sz="1"/>
              <w:left w:val="single" w:color="e2e8f0" w:sz="1"/>
              <w:bottom w:val="single" w:color="e2e8f0" w:sz="1"/>
              <w:right w:val="single" w:color="e2e8f0" w:sz="1"/>
            </w:tcBorders>
            <w:shd w:fill="dcfce7" w:val="clear"/>
            <w:tcMar>
              <w:top w:type="dxa" w:w="100"/>
              <w:left w:type="dxa" w:w="140"/>
              <w:bottom w:type="dxa" w:w="100"/>
              <w:right w:type="dxa" w:w="140"/>
            </w:tcMar>
            <w:vAlign w:val="center"/>
          </w:tcPr>
          <w:p>
            <w:pPr>
              <w:spacing w:after="40" w:before="40"/>
            </w:pPr>
            <w:r>
              <w:rPr>
                <w:rFonts w:ascii="Arial" w:cs="Arial" w:eastAsia="Arial" w:hAnsi="Arial"/>
                <w:b/>
                <w:bCs/>
                <w:color w:val="059669"/>
                <w:sz w:val="20"/>
                <w:szCs w:val="20"/>
              </w:rPr>
              <w:t xml:space="preserve">4/5</w:t>
            </w:r>
          </w:p>
        </w:tc>
        <w:tc>
          <w:tcPr>
            <w:tcBorders>
              <w:top w:val="single" w:color="e2e8f0" w:sz="1"/>
              <w:left w:val="single" w:color="e2e8f0" w:sz="1"/>
              <w:bottom w:val="single" w:color="e2e8f0" w:sz="1"/>
              <w:right w:val="single" w:color="e2e8f0" w:sz="1"/>
            </w:tcBorders>
            <w:shd w:fill="fef9c3" w:val="clear"/>
            <w:tcMar>
              <w:top w:type="dxa" w:w="100"/>
              <w:left w:type="dxa" w:w="140"/>
              <w:bottom w:type="dxa" w:w="100"/>
              <w:right w:type="dxa" w:w="140"/>
            </w:tcMar>
            <w:vAlign w:val="center"/>
          </w:tcPr>
          <w:p>
            <w:pPr>
              <w:spacing w:after="40" w:before="40"/>
            </w:pPr>
            <w:r>
              <w:rPr>
                <w:rFonts w:ascii="Arial" w:cs="Arial" w:eastAsia="Arial" w:hAnsi="Arial"/>
                <w:b/>
                <w:bCs/>
                <w:color w:val="d97706"/>
                <w:sz w:val="20"/>
                <w:szCs w:val="20"/>
              </w:rPr>
              <w:t xml:space="preserve">3/5</w:t>
            </w:r>
          </w:p>
        </w:tc>
        <w:tc>
          <w:tcPr>
            <w:tcBorders>
              <w:top w:val="single" w:color="e2e8f0" w:sz="1"/>
              <w:left w:val="single" w:color="e2e8f0" w:sz="1"/>
              <w:bottom w:val="single" w:color="e2e8f0" w:sz="1"/>
              <w:right w:val="single" w:color="e2e8f0" w:sz="1"/>
            </w:tcBorders>
            <w:shd w:fill="fef2f2" w:val="clear"/>
            <w:tcMar>
              <w:top w:type="dxa" w:w="100"/>
              <w:left w:type="dxa" w:w="140"/>
              <w:bottom w:type="dxa" w:w="100"/>
              <w:right w:type="dxa" w:w="140"/>
            </w:tcMar>
            <w:vAlign w:val="center"/>
          </w:tcPr>
          <w:p>
            <w:pPr>
              <w:spacing w:after="40" w:before="40"/>
            </w:pPr>
            <w:r>
              <w:rPr>
                <w:rFonts w:ascii="Arial" w:cs="Arial" w:eastAsia="Arial" w:hAnsi="Arial"/>
                <w:b/>
                <w:bCs/>
                <w:color w:val="dc2626"/>
                <w:sz w:val="20"/>
                <w:szCs w:val="20"/>
              </w:rPr>
              <w:t xml:space="preserve">2/5 ou moins</w:t>
            </w:r>
          </w:p>
        </w:tc>
      </w:tr>
      <w:tr>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color w:val="475569"/>
                <w:sz w:val="18"/>
                <w:szCs w:val="18"/>
              </w:rPr>
              <w:t xml:space="preserve">Excellent — toutes les notions sont maîtrisées</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color w:val="475569"/>
                <w:sz w:val="18"/>
                <w:szCs w:val="18"/>
              </w:rPr>
              <w:t xml:space="preserve">Très bien — une notion à revoir</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color w:val="475569"/>
                <w:sz w:val="18"/>
                <w:szCs w:val="18"/>
              </w:rPr>
              <w:t xml:space="preserve">Correct — quelques notions à consolider</w:t>
            </w:r>
          </w:p>
        </w:tc>
        <w:tc>
          <w:tcPr>
            <w:tcBorders>
              <w:top w:val="single" w:color="e2e8f0" w:sz="1"/>
              <w:left w:val="single" w:color="e2e8f0" w:sz="1"/>
              <w:bottom w:val="single" w:color="e2e8f0" w:sz="1"/>
              <w:right w:val="single" w:color="e2e8f0" w:sz="1"/>
            </w:tcBorders>
            <w:tcMar>
              <w:top w:type="dxa" w:w="100"/>
              <w:left w:type="dxa" w:w="140"/>
              <w:bottom w:type="dxa" w:w="100"/>
              <w:right w:type="dxa" w:w="140"/>
            </w:tcMar>
            <w:vAlign w:val="top"/>
          </w:tcPr>
          <w:p>
            <w:pPr>
              <w:spacing w:after="40" w:before="40"/>
            </w:pPr>
            <w:r>
              <w:rPr>
                <w:rFonts w:ascii="Arial" w:cs="Arial" w:eastAsia="Arial" w:hAnsi="Arial"/>
                <w:color w:val="475569"/>
                <w:sz w:val="18"/>
                <w:szCs w:val="18"/>
              </w:rPr>
              <w:t xml:space="preserve">À revoir — relire le lexique et refaire le quiz</w:t>
            </w:r>
          </w:p>
        </w:tc>
      </w:tr>
    </w:tbl>
    <w:p>
      <w:pPr>
        <w:spacing w:after="40" w:before="40"/>
      </w:pPr>
    </w:p>
    <w:p>
      <w:pPr>
        <w:spacing w:after="40" w:before="40"/>
        <w:jc w:val="center"/>
      </w:pPr>
      <w:r>
        <w:rPr>
          <w:rFonts w:ascii="Arial" w:cs="Arial" w:eastAsia="Arial" w:hAnsi="Arial"/>
          <w:i/>
          <w:iCs/>
          <w:color w:val="94a3b8"/>
          <w:sz w:val="16"/>
          <w:szCs w:val="16"/>
        </w:rPr>
        <w:t xml:space="preserve">monprofdetechnologie.fr  —  Fiche de correction  —  4e  —  Défi robotique  —  Séance 1</w:t>
      </w:r>
    </w:p>
    <w:sectPr>
      <w:pgSz w:w="11906" w:h="16838" w:orient="portrait"/>
      <w:pgMar w:top="720" w:right="900" w:bottom="720" w:left="9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2026-06-01T06:49:05.133Z</dcterms:created>
  <dcterms:modified xsi:type="dcterms:W3CDTF">2026-06-01T06:49:05.146Z</dcterms:modified>
</cp:coreProperties>
</file>

<file path=docProps/custom.xml><?xml version="1.0" encoding="utf-8"?>
<Properties xmlns="http://schemas.openxmlformats.org/officeDocument/2006/custom-properties" xmlns:vt="http://schemas.openxmlformats.org/officeDocument/2006/docPropsVTypes"/>
</file>