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gridSpan w:val="1"/>
            <w:tcBorders>
              <w:top w:val="single" w:color="0c1a2e" w:sz="4"/>
              <w:left w:val="single" w:color="0c1a2e" w:sz="4"/>
              <w:bottom w:val="single" w:color="0c1a2e" w:sz="4"/>
              <w:right w:val="single" w:color="0c1a2e" w:sz="4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30"/>
                <w:szCs w:val="30"/>
              </w:rPr>
              <w:t xml:space="preserve">FICHE DE CORRECTION</w:t>
            </w:r>
          </w:p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cbd5e1"/>
                <w:sz w:val="18"/>
                <w:szCs w:val="18"/>
              </w:rPr>
              <w:t xml:space="preserve">Technologie — 5e — IA et nous — Séance 1 : C’est quoi l’IA ?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①  TRI IA OU PAS IA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4226"/>
        <w:gridCol w:w="1100"/>
        <w:gridCol w:w="3200"/>
      </w:tblGrid>
      <w:tr>
        <w:tc>
          <w:tcPr>
            <w:tcW w:type="dxa" w:w="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N°</w:t>
            </w:r>
          </w:p>
        </w:tc>
        <w:tc>
          <w:tcPr>
            <w:tcW w:type="dxa" w:w="422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Situation</w:t>
            </w:r>
          </w:p>
        </w:tc>
        <w:tc>
          <w:tcPr>
            <w:tcW w:type="dxa" w:w="11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Réponse</w:t>
            </w:r>
          </w:p>
        </w:tc>
        <w:tc>
          <w:tcPr>
            <w:tcW w:type="dxa" w:w="3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Justification</w:t>
            </w:r>
          </w:p>
        </w:tc>
      </w:tr>
      <w:tr>
        <w:tc>
          <w:tcPr>
            <w:tcW w:type="dxa" w:w="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1</w:t>
            </w:r>
          </w:p>
        </w:tc>
        <w:tc>
          <w:tcPr>
            <w:tcW w:type="dxa" w:w="422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Calculatrice qui fait une addition</w:t>
            </w:r>
          </w:p>
        </w:tc>
        <w:tc>
          <w:tcPr>
            <w:tcW w:type="dxa" w:w="11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64748b"/>
                <w:sz w:val="18"/>
                <w:szCs w:val="18"/>
              </w:rPr>
              <w:t xml:space="preserve">Pas IA</w:t>
            </w:r>
          </w:p>
        </w:tc>
        <w:tc>
          <w:tcPr>
            <w:tcW w:type="dxa" w:w="3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Règle de calcul fixe, aucun apprentissage.</w:t>
            </w:r>
          </w:p>
        </w:tc>
      </w:tr>
      <w:tr>
        <w:tc>
          <w:tcPr>
            <w:tcW w:type="dxa" w:w="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2</w:t>
            </w:r>
          </w:p>
        </w:tc>
        <w:tc>
          <w:tcPr>
            <w:tcW w:type="dxa" w:w="422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Reconnaissance faciale pour déverrouiller un téléphone</w:t>
            </w:r>
          </w:p>
        </w:tc>
        <w:tc>
          <w:tcPr>
            <w:tcW w:type="dxa" w:w="11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IA</w:t>
            </w:r>
          </w:p>
        </w:tc>
        <w:tc>
          <w:tcPr>
            <w:tcW w:type="dxa" w:w="3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Doit reconnaître un visage parmi des milliers d’autres.</w:t>
            </w:r>
          </w:p>
        </w:tc>
      </w:tr>
      <w:tr>
        <w:tc>
          <w:tcPr>
            <w:tcW w:type="dxa" w:w="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3</w:t>
            </w:r>
          </w:p>
        </w:tc>
        <w:tc>
          <w:tcPr>
            <w:tcW w:type="dxa" w:w="422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Minuteur de cuisine</w:t>
            </w:r>
          </w:p>
        </w:tc>
        <w:tc>
          <w:tcPr>
            <w:tcW w:type="dxa" w:w="11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64748b"/>
                <w:sz w:val="18"/>
                <w:szCs w:val="18"/>
              </w:rPr>
              <w:t xml:space="preserve">Pas IA</w:t>
            </w:r>
          </w:p>
        </w:tc>
        <w:tc>
          <w:tcPr>
            <w:tcW w:type="dxa" w:w="3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Compte le temps, aucune décision.</w:t>
            </w:r>
          </w:p>
        </w:tc>
      </w:tr>
      <w:tr>
        <w:tc>
          <w:tcPr>
            <w:tcW w:type="dxa" w:w="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4</w:t>
            </w:r>
          </w:p>
        </w:tc>
        <w:tc>
          <w:tcPr>
            <w:tcW w:type="dxa" w:w="422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Recommandations de vidéos (Netflix, YouTube)</w:t>
            </w:r>
          </w:p>
        </w:tc>
        <w:tc>
          <w:tcPr>
            <w:tcW w:type="dxa" w:w="11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IA</w:t>
            </w:r>
          </w:p>
        </w:tc>
        <w:tc>
          <w:tcPr>
            <w:tcW w:type="dxa" w:w="3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Analyse les habitudes pour deviner ce qui peut plaire.</w:t>
            </w:r>
          </w:p>
        </w:tc>
      </w:tr>
      <w:tr>
        <w:tc>
          <w:tcPr>
            <w:tcW w:type="dxa" w:w="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5</w:t>
            </w:r>
          </w:p>
        </w:tc>
        <w:tc>
          <w:tcPr>
            <w:tcW w:type="dxa" w:w="422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Horloge digitale qui affiche l’heure</w:t>
            </w:r>
          </w:p>
        </w:tc>
        <w:tc>
          <w:tcPr>
            <w:tcW w:type="dxa" w:w="11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64748b"/>
                <w:sz w:val="18"/>
                <w:szCs w:val="18"/>
              </w:rPr>
              <w:t xml:space="preserve">Pas IA</w:t>
            </w:r>
          </w:p>
        </w:tc>
        <w:tc>
          <w:tcPr>
            <w:tcW w:type="dxa" w:w="3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Affiche une information, ne réfléchit pas.</w:t>
            </w:r>
          </w:p>
        </w:tc>
      </w:tr>
      <w:tr>
        <w:tc>
          <w:tcPr>
            <w:tcW w:type="dxa" w:w="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6</w:t>
            </w:r>
          </w:p>
        </w:tc>
        <w:tc>
          <w:tcPr>
            <w:tcW w:type="dxa" w:w="422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Assistant vocal (Siri, Alexa, Google Assistant)</w:t>
            </w:r>
          </w:p>
        </w:tc>
        <w:tc>
          <w:tcPr>
            <w:tcW w:type="dxa" w:w="11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IA</w:t>
            </w:r>
          </w:p>
        </w:tc>
        <w:tc>
          <w:tcPr>
            <w:tcW w:type="dxa" w:w="3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Doit comprendre la voix et le sens de la question.</w:t>
            </w:r>
          </w:p>
        </w:tc>
      </w:tr>
      <w:tr>
        <w:tc>
          <w:tcPr>
            <w:tcW w:type="dxa" w:w="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7</w:t>
            </w:r>
          </w:p>
        </w:tc>
        <w:tc>
          <w:tcPr>
            <w:tcW w:type="dxa" w:w="422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Thermostat réglé sur une température fixe</w:t>
            </w:r>
          </w:p>
        </w:tc>
        <w:tc>
          <w:tcPr>
            <w:tcW w:type="dxa" w:w="11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64748b"/>
                <w:sz w:val="18"/>
                <w:szCs w:val="18"/>
              </w:rPr>
              <w:t xml:space="preserve">Pas IA</w:t>
            </w:r>
          </w:p>
        </w:tc>
        <w:tc>
          <w:tcPr>
            <w:tcW w:type="dxa" w:w="3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Suit une seule consigne fixe, sans s’adapter.</w:t>
            </w:r>
          </w:p>
        </w:tc>
      </w:tr>
      <w:tr>
        <w:tc>
          <w:tcPr>
            <w:tcW w:type="dxa" w:w="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8</w:t>
            </w:r>
          </w:p>
        </w:tc>
        <w:tc>
          <w:tcPr>
            <w:tcW w:type="dxa" w:w="422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Traduction automatique d’un texte</w:t>
            </w:r>
          </w:p>
        </w:tc>
        <w:tc>
          <w:tcPr>
            <w:tcW w:type="dxa" w:w="11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IA</w:t>
            </w:r>
          </w:p>
        </w:tc>
        <w:tc>
          <w:tcPr>
            <w:tcW w:type="dxa" w:w="3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Doit comprendre le sens d’une phrase pour la traduire.</w:t>
            </w:r>
          </w:p>
        </w:tc>
      </w:tr>
      <w:tr>
        <w:tc>
          <w:tcPr>
            <w:tcW w:type="dxa" w:w="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9</w:t>
            </w:r>
          </w:p>
        </w:tc>
        <w:tc>
          <w:tcPr>
            <w:tcW w:type="dxa" w:w="422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Interrupteur qui allume une lampe</w:t>
            </w:r>
          </w:p>
        </w:tc>
        <w:tc>
          <w:tcPr>
            <w:tcW w:type="dxa" w:w="11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64748b"/>
                <w:sz w:val="18"/>
                <w:szCs w:val="18"/>
              </w:rPr>
              <w:t xml:space="preserve">Pas IA</w:t>
            </w:r>
          </w:p>
        </w:tc>
        <w:tc>
          <w:tcPr>
            <w:tcW w:type="dxa" w:w="3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Une seule action simple, toujours la même.</w:t>
            </w:r>
          </w:p>
        </w:tc>
      </w:tr>
      <w:tr>
        <w:tc>
          <w:tcPr>
            <w:tcW w:type="dxa" w:w="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10</w:t>
            </w:r>
          </w:p>
        </w:tc>
        <w:tc>
          <w:tcPr>
            <w:tcW w:type="dxa" w:w="422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Chatbot qui répond aux questions (ChatGPT)</w:t>
            </w:r>
          </w:p>
        </w:tc>
        <w:tc>
          <w:tcPr>
            <w:tcW w:type="dxa" w:w="11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IA</w:t>
            </w:r>
          </w:p>
        </w:tc>
        <w:tc>
          <w:tcPr>
            <w:tcW w:type="dxa" w:w="3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Génère une réponse qui n’était pas écrite à l’avance.</w:t>
            </w:r>
          </w:p>
        </w:tc>
      </w:tr>
      <w:tr>
        <w:tc>
          <w:tcPr>
            <w:tcW w:type="dxa" w:w="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11</w:t>
            </w:r>
          </w:p>
        </w:tc>
        <w:tc>
          <w:tcPr>
            <w:tcW w:type="dxa" w:w="422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Voiture qui se conduit toute seule</w:t>
            </w:r>
          </w:p>
        </w:tc>
        <w:tc>
          <w:tcPr>
            <w:tcW w:type="dxa" w:w="11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IA</w:t>
            </w:r>
          </w:p>
        </w:tc>
        <w:tc>
          <w:tcPr>
            <w:tcW w:type="dxa" w:w="3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Analyse la route en temps réel pour décider.</w:t>
            </w:r>
          </w:p>
        </w:tc>
      </w:tr>
      <w:tr>
        <w:tc>
          <w:tcPr>
            <w:tcW w:type="dxa" w:w="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12</w:t>
            </w:r>
          </w:p>
        </w:tc>
        <w:tc>
          <w:tcPr>
            <w:tcW w:type="dxa" w:w="422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Clavier qui prédit le mot suivant</w:t>
            </w:r>
          </w:p>
        </w:tc>
        <w:tc>
          <w:tcPr>
            <w:tcW w:type="dxa" w:w="11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IA</w:t>
            </w:r>
          </w:p>
        </w:tc>
        <w:tc>
          <w:tcPr>
            <w:tcW w:type="dxa" w:w="3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Appris sur des millions de phrases pour deviner.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②  HUMAIN OU MACHINE</w:t>
      </w:r>
    </w:p>
    <w:p>
      <w:pPr>
        <w:spacing w:after="120" w:before="0"/>
        <w:jc w:val="left"/>
      </w:pPr>
      <w:r>
        <w:rPr>
          <w:rFonts w:ascii="Arial" w:cs="Arial" w:eastAsia="Arial" w:hAnsi="Arial"/>
          <w:b w:val="false"/>
          <w:bCs w:val="false"/>
          <w:i/>
          <w:iCs/>
          <w:color w:val="64748b"/>
          <w:sz w:val="18"/>
          <w:szCs w:val="18"/>
        </w:rPr>
        <w:t xml:space="preserve">Indice donné aux élèves après chaque réponse : une réponse trop lisse, sans détail personnel, est souvent un signe d’IA.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3"/>
        <w:gridCol w:w="3013"/>
        <w:gridCol w:w="3000"/>
      </w:tblGrid>
      <w:tr>
        <w:tc>
          <w:tcPr>
            <w:tcW w:type="dxa" w:w="30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Prénom</w:t>
            </w:r>
          </w:p>
        </w:tc>
        <w:tc>
          <w:tcPr>
            <w:tcW w:type="dxa" w:w="30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Réponse</w:t>
            </w:r>
          </w:p>
        </w:tc>
        <w:tc>
          <w:tcPr>
            <w:tcW w:type="dxa" w:w="3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Repère pédagogique</w:t>
            </w:r>
          </w:p>
        </w:tc>
      </w:tr>
      <w:tr>
        <w:tc>
          <w:tcPr>
            <w:tcW w:type="dxa" w:w="30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Léa</w:t>
            </w:r>
          </w:p>
        </w:tc>
        <w:tc>
          <w:tcPr>
            <w:tcW w:type="dxa" w:w="30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Humain</w:t>
            </w:r>
          </w:p>
        </w:tc>
        <w:tc>
          <w:tcPr>
            <w:tcW w:type="dxa" w:w="3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Réponse personnelle, avec détail vécu.</w:t>
            </w:r>
          </w:p>
        </w:tc>
      </w:tr>
      <w:tr>
        <w:tc>
          <w:tcPr>
            <w:tcW w:type="dxa" w:w="30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Hugo</w:t>
            </w:r>
          </w:p>
        </w:tc>
        <w:tc>
          <w:tcPr>
            <w:tcW w:type="dxa" w:w="30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IA</w:t>
            </w:r>
          </w:p>
        </w:tc>
        <w:tc>
          <w:tcPr>
            <w:tcW w:type="dxa" w:w="3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Réponse générique, sans détail propre à Hugo.</w:t>
            </w:r>
          </w:p>
        </w:tc>
      </w:tr>
      <w:tr>
        <w:tc>
          <w:tcPr>
            <w:tcW w:type="dxa" w:w="30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Chloé</w:t>
            </w:r>
          </w:p>
        </w:tc>
        <w:tc>
          <w:tcPr>
            <w:tcW w:type="dxa" w:w="30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Humain</w:t>
            </w:r>
          </w:p>
        </w:tc>
        <w:tc>
          <w:tcPr>
            <w:tcW w:type="dxa" w:w="3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Réponse personnelle, avec détail vécu.</w:t>
            </w:r>
          </w:p>
        </w:tc>
      </w:tr>
      <w:tr>
        <w:tc>
          <w:tcPr>
            <w:tcW w:type="dxa" w:w="30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Maxime</w:t>
            </w:r>
          </w:p>
        </w:tc>
        <w:tc>
          <w:tcPr>
            <w:tcW w:type="dxa" w:w="30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IA</w:t>
            </w:r>
          </w:p>
        </w:tc>
        <w:tc>
          <w:tcPr>
            <w:tcW w:type="dxa" w:w="3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Réponse générique, sans détail propre à Maxime.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③  QUIZ — RÉPONSES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Question</w:t>
            </w:r>
          </w:p>
        </w:tc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Bonne réponse et explication</w:t>
            </w:r>
          </w:p>
        </w:tc>
      </w:tr>
      <w:tr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1. Qu’est-ce qu’une intelligence artificielle ?</w:t>
            </w:r>
          </w:p>
        </w:tc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Un programme capable d’effectuer des tâches qui semblent demander de l’intelligence.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Pas un robot humanoïde ni juste un ordinateur rapide : la définition porte sur la tâche réalisée.</w:t>
            </w:r>
          </w:p>
        </w:tc>
      </w:tr>
      <w:tr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2. Lequel de ces objets utilise de l’IA ?</w:t>
            </w:r>
          </w:p>
        </w:tc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Un assistant vocal qui comprend une question.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La calculatrice et l’horloge suivent une règle fixe, sans compréhension.</w:t>
            </w:r>
          </w:p>
        </w:tc>
      </w:tr>
      <w:tr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3. Qu’est-ce qu’un algorithme ?</w:t>
            </w:r>
          </w:p>
        </w:tc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Une suite d’instructions précises suivie par un programme.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Un algorithme n’est pas un type d’IA ni un langage de programmation.</w:t>
            </w:r>
          </w:p>
        </w:tc>
      </w:tr>
      <w:tr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4. Le test de Turing sert à...</w:t>
            </w:r>
          </w:p>
        </w:tc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Vérifier si une machine peut faire croire qu’elle est humaine dans une conversation.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Aucun lien avec la vitesse d’un ordinateur ou la résistance d’un robot.</w:t>
            </w:r>
          </w:p>
        </w:tc>
      </w:tr>
      <w:tr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5. Une IA générative comme ChatGPT est capable de...</w:t>
            </w:r>
          </w:p>
        </w:tc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Créer du texte ou des images qui n’existaient pas avant.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Elle ne lit pas les pensées et ne remplace pas tous les métiers humains.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④  TRACE ÉCRITE — ATTENDUS</w:t>
      </w:r>
    </w:p>
    <w:p>
      <w:pPr>
        <w:spacing w:after="120" w:before="0"/>
        <w:jc w:val="left"/>
      </w:pPr>
      <w:r>
        <w:rPr>
          <w:rFonts w:ascii="Arial" w:cs="Arial" w:eastAsia="Arial" w:hAnsi="Arial"/>
          <w:b w:val="false"/>
          <w:bCs w:val="false"/>
          <w:i/>
          <w:iCs/>
          <w:color w:val="64748b"/>
          <w:sz w:val="18"/>
          <w:szCs w:val="18"/>
        </w:rPr>
        <w:t xml:space="preserve">Questions ouvertes : il n’y a pas de réponse unique à cocher. Évaluer la cohérence et l’argumentation plutôt qu’une formulation exacte.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1. Comment peux-tu définir une intelligence artificielle, avec tes propres mots ?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Attendu : un programme qui réalise des tâches qui semblent demander de l’intelligence, sans qu’on lui dise quoi faire à chaque fois.</w:t>
            </w:r>
          </w:p>
        </w:tc>
      </w:tr>
      <w:tr>
        <w:tc>
          <w:tcPr>
            <w:tcW w:type="dxa" w:w="902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2. Choisis un objet ou une appli qui utilise l’IA. Quelles informations utilise-t-il, et qu’est-ce qu’il en fait ?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Attendu : un exemple concret (assistant vocal, recommandations Netflix...) avec les données utilisées (voix, historique de visionnage) et l’action produite (répondre, recommander).</w:t>
            </w:r>
          </w:p>
        </w:tc>
      </w:tr>
      <w:tr>
        <w:tc>
          <w:tcPr>
            <w:tcW w:type="dxa" w:w="902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3. Qu’est-ce que le test de Turing, et à quoi sert-il ?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Attendu : un test où un humain doit deviner s’il discute avec un humain ou une machine ; il sert à évaluer si une machine peut imiter une conversation humaine.</w:t>
            </w:r>
          </w:p>
        </w:tc>
      </w:tr>
      <w:tr>
        <w:tc>
          <w:tcPr>
            <w:tcW w:type="dxa" w:w="902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4. D’après toi, une IA peut-elle vraiment « penser » comme un humain ? Justifie ta réponse.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Pas de position correcte attendue : valoriser l’argumentation (différence entre « donner une bonne réponse » et « comprendre vraiment ») plutôt que la conclusion choisie.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color w:val="94a3b8"/>
          <w:sz w:val="16"/>
          <w:szCs w:val="16"/>
        </w:rPr>
        <w:t xml:space="preserve">monprofdetechnologie.fr  —  Fiche de séance Technologie</w:t>
      </w:r>
    </w:p>
    <w:sectPr>
      <w:pgSz w:w="11906" w:h="16838" w:orient="portrait"/>
      <w:pgMar w:top="72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2026-06-18T12:17:46.087Z</dcterms:created>
  <dcterms:modified xsi:type="dcterms:W3CDTF">2026-06-18T12:17:46.102Z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