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7BEEC343" w14:textId="77777777">
        <w:tc>
          <w:tcPr>
            <w:tcW w:w="9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40" w:type="dxa"/>
              <w:left w:w="400" w:type="dxa"/>
              <w:bottom w:w="240" w:type="dxa"/>
              <w:right w:w="400" w:type="dxa"/>
            </w:tcMar>
          </w:tcPr>
          <w:p w14:paraId="37114864" w14:textId="77777777" w:rsidR="00221470" w:rsidRDefault="00000000">
            <w:pPr>
              <w:spacing w:after="80"/>
              <w:jc w:val="center"/>
            </w:pPr>
            <w:r>
              <w:rPr>
                <w:color w:val="AED6F1"/>
                <w:sz w:val="22"/>
                <w:szCs w:val="22"/>
              </w:rPr>
              <w:t>Technologie — Classe de 5e  |  Séance 2 / 3</w:t>
            </w:r>
          </w:p>
          <w:p w14:paraId="2D12E9DD" w14:textId="77777777" w:rsidR="00221470" w:rsidRDefault="00000000">
            <w:pPr>
              <w:spacing w:after="100"/>
              <w:jc w:val="center"/>
            </w:pPr>
            <w:r>
              <w:rPr>
                <w:b/>
                <w:bCs/>
                <w:color w:val="FFFFFF"/>
                <w:sz w:val="38"/>
                <w:szCs w:val="38"/>
              </w:rPr>
              <w:t>On mesure, on vérifie, on imprime !</w:t>
            </w:r>
          </w:p>
          <w:p w14:paraId="49A28C57" w14:textId="77777777" w:rsidR="00221470" w:rsidRDefault="00000000">
            <w:pPr>
              <w:spacing w:after="80"/>
              <w:jc w:val="center"/>
            </w:pPr>
            <w:r>
              <w:rPr>
                <w:color w:val="F9E79F"/>
                <w:sz w:val="24"/>
                <w:szCs w:val="24"/>
              </w:rPr>
              <w:t>Pied à coulisse — Cotation — Préparation à l’impression 3D</w:t>
            </w:r>
          </w:p>
        </w:tc>
      </w:tr>
    </w:tbl>
    <w:p w14:paraId="11C5E37E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74D6CA7A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B51FE1" w14:textId="77777777" w:rsidR="00221470" w:rsidRDefault="00000000">
            <w:r>
              <w:rPr>
                <w:b/>
                <w:bCs/>
                <w:color w:val="1F4E79"/>
              </w:rPr>
              <w:t>Niveau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94E30B" w14:textId="77777777" w:rsidR="00221470" w:rsidRDefault="00000000">
            <w:r>
              <w:t>5e</w:t>
            </w:r>
          </w:p>
        </w:tc>
      </w:tr>
      <w:tr w:rsidR="00221470" w14:paraId="6925858E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228DF9" w14:textId="77777777" w:rsidR="00221470" w:rsidRDefault="00000000">
            <w:r>
              <w:rPr>
                <w:b/>
                <w:bCs/>
                <w:color w:val="1F4E79"/>
              </w:rPr>
              <w:t>Séance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AD79C7" w14:textId="77777777" w:rsidR="00221470" w:rsidRDefault="00000000">
            <w:r>
              <w:t>2 sur 3 — suite de la séance « Chasse aux pièces sur Thingiverse »</w:t>
            </w:r>
          </w:p>
        </w:tc>
      </w:tr>
      <w:tr w:rsidR="00221470" w14:paraId="731EA6A5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81969D" w14:textId="77777777" w:rsidR="00221470" w:rsidRDefault="00000000">
            <w:r>
              <w:rPr>
                <w:b/>
                <w:bCs/>
                <w:color w:val="1F4E79"/>
              </w:rPr>
              <w:t>Durée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7BF2CF" w14:textId="77777777" w:rsidR="00221470" w:rsidRDefault="00000000">
            <w:r>
              <w:t>1h30 (5 phases)</w:t>
            </w:r>
          </w:p>
        </w:tc>
      </w:tr>
      <w:tr w:rsidR="00221470" w14:paraId="64440BAB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EBF1A9" w14:textId="77777777" w:rsidR="00221470" w:rsidRDefault="00000000">
            <w:r>
              <w:rPr>
                <w:b/>
                <w:bCs/>
                <w:color w:val="1F4E79"/>
              </w:rPr>
              <w:t>Matériel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A2EBFC" w14:textId="77777777" w:rsidR="00221470" w:rsidRDefault="00000000">
            <w:r>
              <w:t>Pieds à coulisse (1 par binôme), objets cassés de la séance 1, fiches de recherche, ordinateurs, logiciel de découpe (Cura ou PrusaSlicer), imprimante 3D</w:t>
            </w:r>
          </w:p>
        </w:tc>
      </w:tr>
      <w:tr w:rsidR="00221470" w14:paraId="215DD4CA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809955" w14:textId="77777777" w:rsidR="00221470" w:rsidRDefault="00000000">
            <w:r>
              <w:rPr>
                <w:b/>
                <w:bCs/>
                <w:color w:val="1F4E79"/>
              </w:rPr>
              <w:t>Objectif principal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70F2B" w14:textId="77777777" w:rsidR="00221470" w:rsidRDefault="00000000">
            <w:r>
              <w:t>Mesurer une pièce cassée, vérifier la compatibilité avec le modèle 3D choisi, préparer et lancer l'impression</w:t>
            </w:r>
          </w:p>
        </w:tc>
      </w:tr>
      <w:tr w:rsidR="00221470" w14:paraId="13E58055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B92000" w14:textId="77777777" w:rsidR="00221470" w:rsidRDefault="00000000">
            <w:r>
              <w:rPr>
                <w:b/>
                <w:bCs/>
                <w:color w:val="1F4E79"/>
              </w:rPr>
              <w:t>Compétences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0D78F2" w14:textId="77777777" w:rsidR="00221470" w:rsidRDefault="00000000">
            <w:r>
              <w:t>Lire et utiliser un instrument de mesure / Réaliser un croquis coté / Valider une solution technique / Préparer un fichier pour impression 3D</w:t>
            </w:r>
          </w:p>
        </w:tc>
      </w:tr>
      <w:tr w:rsidR="00221470" w14:paraId="5A302FC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78FAFE" w14:textId="77777777" w:rsidR="00221470" w:rsidRDefault="00000000">
            <w:r>
              <w:rPr>
                <w:b/>
                <w:bCs/>
                <w:color w:val="1F4E79"/>
              </w:rPr>
              <w:t>Lien programme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41D25E" w14:textId="77777777" w:rsidR="00221470" w:rsidRDefault="00000000">
            <w:r>
              <w:t>Mesure et instrumentation / Démarche de conception / Impression 3D / Éco-conception</w:t>
            </w:r>
          </w:p>
        </w:tc>
      </w:tr>
    </w:tbl>
    <w:p w14:paraId="05A6822D" w14:textId="77777777" w:rsidR="00221470" w:rsidRDefault="00221470">
      <w:pPr>
        <w:spacing w:before="40" w:after="40"/>
      </w:pPr>
    </w:p>
    <w:p w14:paraId="5FDC9C63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7739E4F3" w14:textId="77777777"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2D6869F7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1  —  </w:t>
            </w:r>
            <w:r>
              <w:rPr>
                <w:b/>
                <w:bCs/>
                <w:color w:val="FFFFFF"/>
                <w:sz w:val="26"/>
                <w:szCs w:val="26"/>
              </w:rPr>
              <w:t>Rappel et mise en situation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19B60711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10 min</w:t>
            </w:r>
          </w:p>
        </w:tc>
      </w:tr>
    </w:tbl>
    <w:p w14:paraId="03112CF3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C39BD74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F624B1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EA7FE8" w14:textId="77777777" w:rsidR="00221470" w:rsidRDefault="00000000">
            <w:r>
              <w:t>Classe entière — vidéo projecteur</w:t>
            </w:r>
          </w:p>
        </w:tc>
      </w:tr>
    </w:tbl>
    <w:p w14:paraId="1E25BA46" w14:textId="77777777" w:rsidR="00221470" w:rsidRDefault="00221470">
      <w:pPr>
        <w:spacing w:before="40" w:after="40"/>
      </w:pPr>
    </w:p>
    <w:p w14:paraId="2867CC93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Retour sur la séance 1 :</w:t>
      </w:r>
    </w:p>
    <w:p w14:paraId="311FDF45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Chaque binôme retrouve sa fiche de recherche et son objet cassé</w:t>
      </w:r>
    </w:p>
    <w:p w14:paraId="2EC538ED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L’enseignant pose deux questions orales rapides :</w:t>
      </w:r>
    </w:p>
    <w:p w14:paraId="5F25B449" w14:textId="77777777" w:rsidR="00221470" w:rsidRDefault="00000000">
      <w:pPr>
        <w:pStyle w:val="Paragraphedeliste"/>
        <w:numPr>
          <w:ilvl w:val="0"/>
          <w:numId w:val="3"/>
        </w:numPr>
      </w:pPr>
      <w:r>
        <w:rPr>
          <w:color w:val="1A5276"/>
        </w:rPr>
        <w:t>"Quel modèle aviez-vous retenu ? Pourquoi ?"</w:t>
      </w:r>
    </w:p>
    <w:p w14:paraId="44824CB4" w14:textId="77777777" w:rsidR="00221470" w:rsidRDefault="00000000">
      <w:pPr>
        <w:pStyle w:val="Paragraphedeliste"/>
        <w:numPr>
          <w:ilvl w:val="0"/>
          <w:numId w:val="3"/>
        </w:numPr>
      </w:pPr>
      <w:r>
        <w:rPr>
          <w:color w:val="1A5276"/>
        </w:rPr>
        <w:t>"Quelle limite aviez-vous identifiée ?"</w:t>
      </w:r>
    </w:p>
    <w:p w14:paraId="55C57CB7" w14:textId="77777777" w:rsidR="00221470" w:rsidRDefault="00221470">
      <w:pPr>
        <w:spacing w:before="40" w:after="40"/>
      </w:pPr>
    </w:p>
    <w:p w14:paraId="144E64D4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Problème posé à la classe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0537E441" w14:textId="77777777"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2FB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E7EE585" w14:textId="77777777" w:rsidR="00221470" w:rsidRDefault="00000000">
            <w:r>
              <w:rPr>
                <w:color w:val="1A5276"/>
              </w:rPr>
              <w:t>"Vous avez trouvé un modèle en ligne. Mais comment savoir s’il va vraiment correspondre à votre objet ? Peut-on faire confiance aux dimensions indiquées sur Thingiverse ?"</w:t>
            </w:r>
          </w:p>
        </w:tc>
      </w:tr>
    </w:tbl>
    <w:p w14:paraId="4C3C4949" w14:textId="77777777" w:rsidR="00221470" w:rsidRDefault="00221470">
      <w:pPr>
        <w:spacing w:before="40" w:after="40"/>
      </w:pPr>
    </w:p>
    <w:p w14:paraId="3FD44DC9" w14:textId="77777777" w:rsidR="00221470" w:rsidRDefault="00000000">
      <w:pPr>
        <w:spacing w:before="60" w:after="60"/>
      </w:pPr>
      <w:r>
        <w:rPr>
          <w:color w:val="555555"/>
        </w:rPr>
        <w:t>L’enseignant montre une pièce imprimée qui ne s’emboîte pas sur l'objet réel — trop grande ou trop petite. Cette démonstration concrète introduit naturellement le besoin de mesurer avant d'imprimer.</w:t>
      </w:r>
    </w:p>
    <w:p w14:paraId="4EB8F0CF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56E5720F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27FB1868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E41423" w14:textId="77777777" w:rsidR="00221470" w:rsidRDefault="00000000">
            <w:r>
              <w:rPr>
                <w:color w:val="7D6608"/>
                <w:sz w:val="19"/>
                <w:szCs w:val="19"/>
              </w:rPr>
              <w:t>Préparer à l’avance une pièce intentionnellement mal dimensionnée (échelle x1,5 par exemple). L’effet de surprise est pédagogiquement très fort.</w:t>
            </w:r>
          </w:p>
        </w:tc>
      </w:tr>
    </w:tbl>
    <w:p w14:paraId="3B558024" w14:textId="77777777" w:rsidR="00221470" w:rsidRDefault="00221470">
      <w:pPr>
        <w:spacing w:before="40" w:after="40"/>
      </w:pPr>
    </w:p>
    <w:p w14:paraId="5A21C4FC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60D3EE9D" w14:textId="77777777"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5B6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5C8EE491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2  —  </w:t>
            </w:r>
            <w:r>
              <w:rPr>
                <w:b/>
                <w:bCs/>
                <w:color w:val="FFFFFF"/>
                <w:sz w:val="26"/>
                <w:szCs w:val="26"/>
              </w:rPr>
              <w:t>Découverte du pied à coulisse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5B6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70E37387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20 min</w:t>
            </w:r>
          </w:p>
        </w:tc>
      </w:tr>
    </w:tbl>
    <w:p w14:paraId="3D75DE84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46162B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E653DA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2BD399" w14:textId="77777777" w:rsidR="00221470" w:rsidRDefault="00000000">
            <w:r>
              <w:t>Classe entière — démonstration puis exercice en binôme</w:t>
            </w:r>
          </w:p>
        </w:tc>
      </w:tr>
    </w:tbl>
    <w:p w14:paraId="27158B15" w14:textId="77777777" w:rsidR="00221470" w:rsidRDefault="00221470">
      <w:pPr>
        <w:spacing w:before="40" w:after="40"/>
      </w:pPr>
    </w:p>
    <w:p w14:paraId="008574BB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Présentation de l'outil :</w:t>
      </w:r>
    </w:p>
    <w:p w14:paraId="1ADBE415" w14:textId="77777777" w:rsidR="00221470" w:rsidRDefault="00000000">
      <w:pPr>
        <w:spacing w:before="60" w:after="60"/>
      </w:pPr>
      <w:r>
        <w:rPr>
          <w:color w:val="000000"/>
        </w:rPr>
        <w:t>L’enseignant projette un schéma légendé du pied à coulisse et explique les 3 types de mesures :</w:t>
      </w:r>
    </w:p>
    <w:p w14:paraId="00C9AB5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906"/>
      </w:tblGrid>
      <w:tr w:rsidR="00221470" w14:paraId="2AACB9FB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BDC516" w14:textId="77777777" w:rsidR="00221470" w:rsidRDefault="00000000">
            <w:r>
              <w:rPr>
                <w:b/>
                <w:bCs/>
                <w:color w:val="FFFFFF"/>
              </w:rPr>
              <w:t>Type de mesure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EB4D9" w14:textId="77777777" w:rsidR="00221470" w:rsidRDefault="00000000">
            <w:r>
              <w:rPr>
                <w:b/>
                <w:bCs/>
                <w:color w:val="FFFFFF"/>
              </w:rPr>
              <w:t>Utilisation / Exemple</w:t>
            </w:r>
          </w:p>
        </w:tc>
      </w:tr>
      <w:tr w:rsidR="00221470" w14:paraId="28D31171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67A129" w14:textId="77777777" w:rsidR="00221470" w:rsidRDefault="00000000">
            <w:r>
              <w:rPr>
                <w:b/>
                <w:bCs/>
                <w:color w:val="1F4E79"/>
              </w:rPr>
              <w:t>Mesure extérieure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E669C" w14:textId="77777777" w:rsidR="00221470" w:rsidRDefault="00000000">
            <w:r>
              <w:t>Largeur, longueur, épaisseur d’une pièce — ex : longueur d’une poignée de tiroir</w:t>
            </w:r>
          </w:p>
        </w:tc>
      </w:tr>
      <w:tr w:rsidR="00221470" w14:paraId="22D2B921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50DA51" w14:textId="77777777" w:rsidR="00221470" w:rsidRDefault="00000000">
            <w:r>
              <w:rPr>
                <w:b/>
                <w:bCs/>
                <w:color w:val="1F4E79"/>
              </w:rPr>
              <w:t>Mesure intérieure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D42D17" w14:textId="77777777" w:rsidR="00221470" w:rsidRDefault="00000000">
            <w:r>
              <w:t>Diamètre d’un trou, largeur d’une rainure — ex : diamètre du tuyau d'aspirateur</w:t>
            </w:r>
          </w:p>
        </w:tc>
      </w:tr>
      <w:tr w:rsidR="00221470" w14:paraId="71214567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14DE84" w14:textId="77777777" w:rsidR="00221470" w:rsidRDefault="00000000">
            <w:r>
              <w:rPr>
                <w:b/>
                <w:bCs/>
                <w:color w:val="1F4E79"/>
              </w:rPr>
              <w:t>Mesure de profondeur</w:t>
            </w:r>
          </w:p>
        </w:tc>
        <w:tc>
          <w:tcPr>
            <w:tcW w:w="6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A911EC" w14:textId="77777777" w:rsidR="00221470" w:rsidRDefault="00000000">
            <w:r>
              <w:t>Profondeur d’un creux ou d'un logement — ex : profondeur du compartiment à piles</w:t>
            </w:r>
          </w:p>
        </w:tc>
      </w:tr>
    </w:tbl>
    <w:p w14:paraId="247062E0" w14:textId="77777777" w:rsidR="00221470" w:rsidRDefault="00221470">
      <w:pPr>
        <w:spacing w:before="40" w:after="40"/>
      </w:pPr>
    </w:p>
    <w:p w14:paraId="068E0452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Démonstration en direct :</w:t>
      </w:r>
    </w:p>
    <w:p w14:paraId="11486235" w14:textId="77777777" w:rsidR="00221470" w:rsidRDefault="00000000">
      <w:pPr>
        <w:spacing w:before="60" w:after="60"/>
      </w:pPr>
      <w:r>
        <w:rPr>
          <w:color w:val="000000"/>
        </w:rPr>
        <w:t>L’enseignant mesure une pièce simple devant la classe en commentant chaque geste :</w:t>
      </w:r>
    </w:p>
    <w:p w14:paraId="20EC495F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Placer correctement les mâchoires sur la pièce</w:t>
      </w:r>
    </w:p>
    <w:p w14:paraId="23C78B3E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Lire la graduation principale en millimètres</w:t>
      </w:r>
    </w:p>
    <w:p w14:paraId="3935992C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Lire le vernier pour le dixième de millimètre (bonus pour les avancés)</w:t>
      </w:r>
    </w:p>
    <w:p w14:paraId="58420A0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Annoter la mesure sur un croquis au tableau</w:t>
      </w:r>
    </w:p>
    <w:p w14:paraId="788838C3" w14:textId="77777777" w:rsidR="00221470" w:rsidRDefault="00221470">
      <w:pPr>
        <w:spacing w:before="40" w:after="40"/>
      </w:pPr>
    </w:p>
    <w:p w14:paraId="1CF678D8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Exercice collectif de prise en main :</w:t>
      </w:r>
    </w:p>
    <w:p w14:paraId="3686AE71" w14:textId="77777777" w:rsidR="00221470" w:rsidRDefault="00000000">
      <w:pPr>
        <w:spacing w:before="60" w:after="60"/>
      </w:pPr>
      <w:r>
        <w:rPr>
          <w:color w:val="000000"/>
        </w:rPr>
        <w:t>Chaque binôme reçoit un objet simple (boulon, bouchon, pièce déjà imprimée) et doit relever 3 mesures. Mise en commun rapide pour vérifier que tout le monde lit correctement l'outil.</w:t>
      </w:r>
    </w:p>
    <w:p w14:paraId="67DEF2D3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4797E568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6F167752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EC697E" w14:textId="77777777" w:rsidR="00221470" w:rsidRDefault="00000000">
            <w:r>
              <w:rPr>
                <w:color w:val="7D6608"/>
                <w:sz w:val="19"/>
                <w:szCs w:val="19"/>
              </w:rPr>
              <w:t>Pour des 5e, se limiter à la lecture au mm entier est suffisant. Le vernier (0,1 mm) peut être présenté comme défi bonus pour les binômes les plus à l’aise.</w:t>
            </w:r>
          </w:p>
        </w:tc>
      </w:tr>
    </w:tbl>
    <w:p w14:paraId="2948B06F" w14:textId="77777777" w:rsidR="00221470" w:rsidRDefault="00221470">
      <w:pPr>
        <w:spacing w:before="40" w:after="40"/>
      </w:pPr>
    </w:p>
    <w:p w14:paraId="64A54A25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4F30EC5D" w14:textId="77777777"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0000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341A53A5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3  —  </w:t>
            </w:r>
            <w:r>
              <w:rPr>
                <w:b/>
                <w:bCs/>
                <w:color w:val="FFFFFF"/>
                <w:sz w:val="26"/>
                <w:szCs w:val="26"/>
              </w:rPr>
              <w:t>Mesure de la pièce cassée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0000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7107B17D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25 min</w:t>
            </w:r>
          </w:p>
        </w:tc>
      </w:tr>
    </w:tbl>
    <w:p w14:paraId="22E8919D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5FAEF82B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27081B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6EC602" w14:textId="77777777" w:rsidR="00221470" w:rsidRDefault="00000000">
            <w:r>
              <w:t>Binômes — pied à coulisse + fiche de cotation</w:t>
            </w:r>
          </w:p>
        </w:tc>
      </w:tr>
    </w:tbl>
    <w:p w14:paraId="5673615C" w14:textId="77777777" w:rsidR="00221470" w:rsidRDefault="00221470">
      <w:pPr>
        <w:spacing w:before="40" w:after="40"/>
      </w:pPr>
    </w:p>
    <w:p w14:paraId="236AFB2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Chaque binôme mesure sa pièce cassée et complète la fiche de cotation :</w:t>
      </w:r>
    </w:p>
    <w:p w14:paraId="5A322D95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9306"/>
      </w:tblGrid>
      <w:tr w:rsidR="00221470" w14:paraId="483E5FDE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B973A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1.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B56DB4" w14:textId="77777777" w:rsidR="00221470" w:rsidRDefault="00000000">
            <w:r>
              <w:t>Faire un croquis à main levée de la pièce vue de face et de côté</w:t>
            </w:r>
          </w:p>
        </w:tc>
      </w:tr>
      <w:tr w:rsidR="00221470" w14:paraId="5C64BF4B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09A72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2.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61D63C" w14:textId="77777777" w:rsidR="00221470" w:rsidRDefault="00000000">
            <w:r>
              <w:t>Relever et noter toutes les dimensions utiles : longueur, largeur, épaisseur, diamètre des trous, profondeur des logements</w:t>
            </w:r>
          </w:p>
        </w:tc>
      </w:tr>
      <w:tr w:rsidR="00221470" w14:paraId="4A691A6A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B980F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3.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53BEE" w14:textId="77777777" w:rsidR="00221470" w:rsidRDefault="00000000">
            <w:r>
              <w:t>Comparer les mesures relevées avec les dimensions annoncées sur Thingiverse pour le modèle choisi en séance 1</w:t>
            </w:r>
          </w:p>
        </w:tc>
      </w:tr>
      <w:tr w:rsidR="00221470" w14:paraId="14A717D7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71F36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4.</w:t>
            </w:r>
          </w:p>
        </w:tc>
        <w:tc>
          <w:tcPr>
            <w:tcW w:w="9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53821" w14:textId="77777777" w:rsidR="00221470" w:rsidRDefault="00000000">
            <w:r>
              <w:t>Conclure : les dimensions correspondent-elles ? Faut-il modifier le modèle ?</w:t>
            </w:r>
          </w:p>
        </w:tc>
      </w:tr>
    </w:tbl>
    <w:p w14:paraId="694A6261" w14:textId="77777777" w:rsidR="00221470" w:rsidRDefault="00221470">
      <w:pPr>
        <w:spacing w:before="40" w:after="40"/>
      </w:pPr>
    </w:p>
    <w:p w14:paraId="65AD03D2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Les 3 situations que les élèves peuvent rencontrer :</w:t>
      </w:r>
    </w:p>
    <w:p w14:paraId="39786E4D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3"/>
        <w:gridCol w:w="4175"/>
        <w:gridCol w:w="5268"/>
      </w:tblGrid>
      <w:tr w:rsidR="00221470" w14:paraId="13E8761A" w14:textId="77777777"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C3FBC" w14:textId="77777777" w:rsidR="00221470" w:rsidRDefault="00221470"/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95FF3E" w14:textId="77777777" w:rsidR="00221470" w:rsidRDefault="00000000">
            <w:r>
              <w:rPr>
                <w:b/>
                <w:bCs/>
                <w:color w:val="FFFFFF"/>
              </w:rPr>
              <w:t>Situation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DAF3D" w14:textId="77777777" w:rsidR="00221470" w:rsidRDefault="00000000">
            <w:r>
              <w:rPr>
                <w:b/>
                <w:bCs/>
                <w:color w:val="FFFFFF"/>
              </w:rPr>
              <w:t>Conclusion et action</w:t>
            </w:r>
          </w:p>
        </w:tc>
      </w:tr>
      <w:tr w:rsidR="00221470" w14:paraId="47FBAA3A" w14:textId="77777777"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78D19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✅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BCE720" w14:textId="77777777" w:rsidR="00221470" w:rsidRDefault="00000000">
            <w:r>
              <w:rPr>
                <w:b/>
                <w:bCs/>
                <w:color w:val="1E8449"/>
              </w:rPr>
              <w:t>Les dimensions correspondent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B97CE" w14:textId="77777777" w:rsidR="00221470" w:rsidRDefault="00000000">
            <w:r>
              <w:t>On peut lancer l'impression directement</w:t>
            </w:r>
          </w:p>
        </w:tc>
      </w:tr>
      <w:tr w:rsidR="00221470" w14:paraId="6C5FB400" w14:textId="77777777"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2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E5E98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🟡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2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FB9CC" w14:textId="77777777" w:rsidR="00221470" w:rsidRDefault="00000000">
            <w:r>
              <w:rPr>
                <w:b/>
                <w:bCs/>
                <w:color w:val="D4AC0D"/>
              </w:rPr>
              <w:t>Écart faible (moins de 1 mm)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C79302" w14:textId="77777777" w:rsidR="00221470" w:rsidRDefault="00000000">
            <w:r>
              <w:t>On ajuste l’échelle dans le logiciel de découpe</w:t>
            </w:r>
          </w:p>
        </w:tc>
      </w:tr>
      <w:tr w:rsidR="00221470" w14:paraId="55823743" w14:textId="77777777">
        <w:tc>
          <w:tcPr>
            <w:tcW w:w="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96301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🔴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7F2B4" w14:textId="77777777" w:rsidR="00221470" w:rsidRDefault="00000000">
            <w:r>
              <w:rPr>
                <w:b/>
                <w:bCs/>
                <w:color w:val="C00000"/>
              </w:rPr>
              <w:t>Écart important</w:t>
            </w:r>
          </w:p>
        </w:tc>
        <w:tc>
          <w:tcPr>
            <w:tcW w:w="53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16DF53" w14:textId="77777777" w:rsidR="00221470" w:rsidRDefault="00000000">
            <w:r>
              <w:t>Chercher un autre modèle ou modifier dans Tinkercad</w:t>
            </w:r>
          </w:p>
        </w:tc>
      </w:tr>
    </w:tbl>
    <w:p w14:paraId="7F8EE372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493E42ED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27B89203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C651D5" w14:textId="77777777" w:rsidR="00221470" w:rsidRDefault="00000000">
            <w:r>
              <w:rPr>
                <w:color w:val="7D6608"/>
                <w:sz w:val="19"/>
                <w:szCs w:val="19"/>
              </w:rPr>
              <w:t>Cet exercice est souvent une vraie surprise pour les élèves : ils réalisent que trouver un modèle en ligne ne suffit pas, il faut systématiquement vérifier les dimensions. C'est un moment clé de la démarche de conception.</w:t>
            </w:r>
          </w:p>
        </w:tc>
      </w:tr>
    </w:tbl>
    <w:p w14:paraId="749A6353" w14:textId="77777777" w:rsidR="00221470" w:rsidRDefault="00221470">
      <w:pPr>
        <w:spacing w:before="40" w:after="40"/>
      </w:pPr>
    </w:p>
    <w:p w14:paraId="61E15033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2DC45D81" w14:textId="77777777"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8449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1BCEA7D8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4  —  </w:t>
            </w:r>
            <w:r>
              <w:rPr>
                <w:b/>
                <w:bCs/>
                <w:color w:val="FFFFFF"/>
                <w:sz w:val="26"/>
                <w:szCs w:val="26"/>
              </w:rPr>
              <w:t>Préparation à l’impression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8449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6209D1D9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25 min</w:t>
            </w:r>
          </w:p>
        </w:tc>
      </w:tr>
    </w:tbl>
    <w:p w14:paraId="6143F86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0D1083F2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9C64E7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D7A639" w14:textId="77777777" w:rsidR="00221470" w:rsidRDefault="00000000">
            <w:r>
              <w:t>Binômes — logiciel de découpe + imprimante 3D</w:t>
            </w:r>
          </w:p>
        </w:tc>
      </w:tr>
    </w:tbl>
    <w:p w14:paraId="4DA286F9" w14:textId="77777777" w:rsidR="00221470" w:rsidRDefault="00221470">
      <w:pPr>
        <w:spacing w:before="40" w:after="40"/>
      </w:pPr>
    </w:p>
    <w:p w14:paraId="6F20D0CD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Pour les binômes dont les dimensions sont correctes :</w:t>
      </w:r>
    </w:p>
    <w:p w14:paraId="58F73A36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Ouverture collective du logiciel de découpe (Cura ou PrusaSlicer)</w:t>
      </w:r>
    </w:p>
    <w:p w14:paraId="1F811FA2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Observation : qu’est-ce qu’un fichier STL ? Comment on le prépare ?</w:t>
      </w:r>
    </w:p>
    <w:p w14:paraId="37A7408D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Paramètres simples présentés par l'enseignant :</w:t>
      </w:r>
    </w:p>
    <w:p w14:paraId="26642BA1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3453"/>
        <w:gridCol w:w="3453"/>
      </w:tblGrid>
      <w:tr w:rsidR="00221470" w14:paraId="6081889E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EA8120" w14:textId="77777777" w:rsidR="00221470" w:rsidRDefault="00000000">
            <w:r>
              <w:rPr>
                <w:b/>
                <w:bCs/>
                <w:color w:val="FFFFFF"/>
              </w:rPr>
              <w:t>Paramètre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886F6" w14:textId="77777777" w:rsidR="00221470" w:rsidRDefault="00000000">
            <w:r>
              <w:rPr>
                <w:b/>
                <w:bCs/>
                <w:color w:val="FFFFFF"/>
              </w:rPr>
              <w:t>Valeur conseillée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0E5938" w14:textId="77777777" w:rsidR="00221470" w:rsidRDefault="00000000">
            <w:r>
              <w:rPr>
                <w:b/>
                <w:bCs/>
                <w:color w:val="FFFFFF"/>
              </w:rPr>
              <w:t>Pourquoi ?</w:t>
            </w:r>
          </w:p>
        </w:tc>
      </w:tr>
      <w:tr w:rsidR="00221470" w14:paraId="4B1EC20A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2F5FB" w14:textId="77777777" w:rsidR="00221470" w:rsidRDefault="00000000">
            <w:r>
              <w:rPr>
                <w:b/>
                <w:bCs/>
                <w:color w:val="1F4E79"/>
              </w:rPr>
              <w:t>Épaisseur de couche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837D31" w14:textId="77777777" w:rsidR="00221470" w:rsidRDefault="00000000">
            <w:r>
              <w:t>0,2 mm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66A6EE" w14:textId="77777777" w:rsidR="00221470" w:rsidRDefault="00000000">
            <w:r>
              <w:rPr>
                <w:color w:val="555555"/>
              </w:rPr>
              <w:t>Bon compromis qualité / vitesse</w:t>
            </w:r>
          </w:p>
        </w:tc>
      </w:tr>
      <w:tr w:rsidR="00221470" w14:paraId="64E46B7D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6E1B5" w14:textId="77777777" w:rsidR="00221470" w:rsidRDefault="00000000">
            <w:r>
              <w:rPr>
                <w:b/>
                <w:bCs/>
                <w:color w:val="1F4E79"/>
              </w:rPr>
              <w:t>Remplissage (infill)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0DC210" w14:textId="77777777" w:rsidR="00221470" w:rsidRDefault="00000000">
            <w:r>
              <w:t>20 à 30 %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A831C" w14:textId="77777777" w:rsidR="00221470" w:rsidRDefault="00000000">
            <w:r>
              <w:rPr>
                <w:color w:val="555555"/>
              </w:rPr>
              <w:t>Suffisant pour une pièce de réparation légère</w:t>
            </w:r>
          </w:p>
        </w:tc>
      </w:tr>
      <w:tr w:rsidR="00221470" w14:paraId="684980CA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FC8718" w14:textId="77777777" w:rsidR="00221470" w:rsidRDefault="00000000">
            <w:r>
              <w:rPr>
                <w:b/>
                <w:bCs/>
                <w:color w:val="1F4E79"/>
              </w:rPr>
              <w:t>Supports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D77C6F" w14:textId="77777777" w:rsidR="00221470" w:rsidRDefault="00000000">
            <w:r>
              <w:t>Oui si surplombs importants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CD8A91" w14:textId="77777777" w:rsidR="00221470" w:rsidRDefault="00000000">
            <w:r>
              <w:rPr>
                <w:color w:val="555555"/>
              </w:rPr>
              <w:t>Évite les effondrements lors de l'impression</w:t>
            </w:r>
          </w:p>
        </w:tc>
      </w:tr>
      <w:tr w:rsidR="00221470" w14:paraId="370B822A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5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EB45A" w14:textId="77777777" w:rsidR="00221470" w:rsidRDefault="00000000">
            <w:r>
              <w:rPr>
                <w:b/>
                <w:bCs/>
                <w:color w:val="1F4E79"/>
              </w:rPr>
              <w:t>Matière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B9C660" w14:textId="77777777" w:rsidR="00221470" w:rsidRDefault="00000000">
            <w:r>
              <w:t>PLA</w:t>
            </w:r>
          </w:p>
        </w:tc>
        <w:tc>
          <w:tcPr>
            <w:tcW w:w="345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8FBF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FC1702" w14:textId="77777777" w:rsidR="00221470" w:rsidRDefault="00000000">
            <w:r>
              <w:rPr>
                <w:color w:val="555555"/>
              </w:rPr>
              <w:t>Facile à imprimer, suffisant pour la plupart des réparations</w:t>
            </w:r>
          </w:p>
        </w:tc>
      </w:tr>
    </w:tbl>
    <w:p w14:paraId="4F8D6850" w14:textId="77777777" w:rsidR="00221470" w:rsidRDefault="00221470">
      <w:pPr>
        <w:spacing w:before="40" w:after="40"/>
      </w:pPr>
    </w:p>
    <w:p w14:paraId="7EE7A3D8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L’enseignant lance l'impression des premières pièces validées</w:t>
      </w:r>
    </w:p>
    <w:p w14:paraId="17858D0F" w14:textId="77777777" w:rsidR="00221470" w:rsidRDefault="00221470">
      <w:pPr>
        <w:spacing w:before="40" w:after="40"/>
      </w:pPr>
    </w:p>
    <w:p w14:paraId="79812807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Pour les binômes avec un écart important :</w:t>
      </w:r>
    </w:p>
    <w:p w14:paraId="6AE97B7E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Retour sur Thingiverse pour chercher un modèle mieux adapté</w:t>
      </w:r>
    </w:p>
    <w:p w14:paraId="1A3380C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color w:val="000000"/>
        </w:rPr>
        <w:t>Ou introduction simple à Tinkercad : ouvrir le modèle, modifier une dimension, exporter en STL</w:t>
      </w:r>
    </w:p>
    <w:p w14:paraId="44E0B480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9506"/>
      </w:tblGrid>
      <w:tr w:rsidR="00221470" w14:paraId="3B98D960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60" w:type="dxa"/>
            </w:tcMar>
            <w:vAlign w:val="center"/>
          </w:tcPr>
          <w:p w14:paraId="7B797AA6" w14:textId="77777777" w:rsidR="00221470" w:rsidRDefault="00000000">
            <w:pPr>
              <w:jc w:val="center"/>
            </w:pPr>
            <w:r>
              <w:rPr>
                <w:sz w:val="22"/>
                <w:szCs w:val="22"/>
              </w:rPr>
              <w:t>💡</w:t>
            </w:r>
          </w:p>
        </w:tc>
        <w:tc>
          <w:tcPr>
            <w:tcW w:w="9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2C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631E93" w14:textId="77777777" w:rsidR="00221470" w:rsidRDefault="00000000">
            <w:r>
              <w:rPr>
                <w:color w:val="7D6608"/>
                <w:sz w:val="19"/>
                <w:szCs w:val="19"/>
              </w:rPr>
              <w:t>Ne pas chercher à tout imprimer en une seule séance. L’impression peut se faire entre deux séances. L’objectif ici est de comprendre le processus complet, pas d'avoir la pièce en main à la fin de l’heure.</w:t>
            </w:r>
          </w:p>
        </w:tc>
      </w:tr>
    </w:tbl>
    <w:p w14:paraId="71D807F8" w14:textId="77777777" w:rsidR="00221470" w:rsidRDefault="00221470">
      <w:pPr>
        <w:spacing w:before="40" w:after="40"/>
      </w:pPr>
    </w:p>
    <w:p w14:paraId="07B6BBF8" w14:textId="77777777" w:rsidR="00221470" w:rsidRDefault="00221470">
      <w:pPr>
        <w:pBdr>
          <w:bottom w:val="single" w:sz="6" w:space="1" w:color="1F4E79"/>
        </w:pBdr>
        <w:spacing w:before="180" w:after="18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6"/>
        <w:gridCol w:w="2700"/>
      </w:tblGrid>
      <w:tr w:rsidR="00221470" w14:paraId="5D8E0821" w14:textId="77777777">
        <w:tc>
          <w:tcPr>
            <w:tcW w:w="72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D3C98"/>
            <w:tcMar>
              <w:top w:w="120" w:type="dxa"/>
              <w:left w:w="200" w:type="dxa"/>
              <w:bottom w:w="120" w:type="dxa"/>
              <w:right w:w="120" w:type="dxa"/>
            </w:tcMar>
          </w:tcPr>
          <w:p w14:paraId="0855CAC6" w14:textId="77777777" w:rsidR="00221470" w:rsidRDefault="00000000">
            <w:r>
              <w:rPr>
                <w:color w:val="BDC3C7"/>
                <w:sz w:val="22"/>
                <w:szCs w:val="22"/>
              </w:rPr>
              <w:t xml:space="preserve">Phase 5  —  </w:t>
            </w:r>
            <w:r>
              <w:rPr>
                <w:b/>
                <w:bCs/>
                <w:color w:val="FFFFFF"/>
                <w:sz w:val="26"/>
                <w:szCs w:val="26"/>
              </w:rPr>
              <w:t>Bilan et ouverture</w:t>
            </w:r>
          </w:p>
        </w:tc>
        <w:tc>
          <w:tcPr>
            <w:tcW w:w="2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D3C98"/>
            <w:tcMar>
              <w:top w:w="120" w:type="dxa"/>
              <w:left w:w="120" w:type="dxa"/>
              <w:bottom w:w="120" w:type="dxa"/>
              <w:right w:w="200" w:type="dxa"/>
            </w:tcMar>
            <w:vAlign w:val="center"/>
          </w:tcPr>
          <w:p w14:paraId="5E50D1D0" w14:textId="77777777" w:rsidR="00221470" w:rsidRDefault="00000000">
            <w:pPr>
              <w:jc w:val="right"/>
            </w:pPr>
            <w:r>
              <w:rPr>
                <w:b/>
                <w:bCs/>
                <w:color w:val="F9E79F"/>
                <w:sz w:val="22"/>
                <w:szCs w:val="22"/>
              </w:rPr>
              <w:t>⏱  10 min</w:t>
            </w:r>
          </w:p>
        </w:tc>
      </w:tr>
    </w:tbl>
    <w:p w14:paraId="2CDAC596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506"/>
      </w:tblGrid>
      <w:tr w:rsidR="00221470" w14:paraId="48529ECC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DADF09" w14:textId="77777777" w:rsidR="00221470" w:rsidRDefault="00000000">
            <w:r>
              <w:rPr>
                <w:b/>
                <w:bCs/>
                <w:color w:val="1F4E79"/>
              </w:rPr>
              <w:t>Organisation</w:t>
            </w:r>
          </w:p>
        </w:tc>
        <w:tc>
          <w:tcPr>
            <w:tcW w:w="7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AB4A69" w14:textId="77777777" w:rsidR="00221470" w:rsidRDefault="00000000">
            <w:r>
              <w:t>Classe entière — synthèse collective au tableau</w:t>
            </w:r>
          </w:p>
        </w:tc>
      </w:tr>
    </w:tbl>
    <w:p w14:paraId="24A2CD3B" w14:textId="77777777" w:rsidR="00221470" w:rsidRDefault="00221470">
      <w:pPr>
        <w:spacing w:before="40" w:after="40"/>
      </w:pPr>
    </w:p>
    <w:p w14:paraId="14A8111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Construction du schéma du processus complet :</w:t>
      </w:r>
    </w:p>
    <w:p w14:paraId="0EA4BC8F" w14:textId="77777777" w:rsidR="00221470" w:rsidRDefault="00000000">
      <w:pPr>
        <w:spacing w:before="60" w:after="60"/>
      </w:pPr>
      <w:r>
        <w:rPr>
          <w:color w:val="000000"/>
        </w:rPr>
        <w:t>L’enseignant construit avec la classe au tableau le chemin parcouru sur les 2 séances :</w:t>
      </w:r>
    </w:p>
    <w:p w14:paraId="60E27092" w14:textId="77777777" w:rsidR="00221470" w:rsidRDefault="00221470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06"/>
        <w:gridCol w:w="243"/>
        <w:gridCol w:w="1212"/>
      </w:tblGrid>
      <w:tr w:rsidR="00221470" w14:paraId="43CA060F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057AD6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Objet cassé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6F464FDC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72AF3E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Identifier la pièce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05B9D556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3A08CD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Rechercher le modèle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5E708207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9336B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Mesurer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3676406D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92640B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Vérifier les cotes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18150105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4DC94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Préparer</w:t>
            </w:r>
          </w:p>
        </w:tc>
        <w:tc>
          <w:tcPr>
            <w:tcW w:w="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14:paraId="191F09B6" w14:textId="77777777" w:rsidR="00221470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→</w:t>
            </w:r>
          </w:p>
        </w:tc>
        <w:tc>
          <w:tcPr>
            <w:tcW w:w="11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44CFA" w14:textId="77777777" w:rsidR="00221470" w:rsidRDefault="00000000">
            <w:pPr>
              <w:jc w:val="center"/>
            </w:pPr>
            <w:r>
              <w:rPr>
                <w:b/>
                <w:bCs/>
                <w:color w:val="1F4E79"/>
                <w:sz w:val="17"/>
                <w:szCs w:val="17"/>
              </w:rPr>
              <w:t>Imprimer &amp; Tester</w:t>
            </w:r>
          </w:p>
        </w:tc>
      </w:tr>
    </w:tbl>
    <w:p w14:paraId="3857553A" w14:textId="77777777" w:rsidR="00221470" w:rsidRDefault="00221470">
      <w:pPr>
        <w:spacing w:before="40" w:after="40"/>
      </w:pPr>
    </w:p>
    <w:p w14:paraId="096D5B81" w14:textId="77777777" w:rsidR="00221470" w:rsidRDefault="00000000">
      <w:pPr>
        <w:spacing w:before="60" w:after="40"/>
      </w:pPr>
      <w:r>
        <w:rPr>
          <w:color w:val="2E75B6"/>
          <w:sz w:val="17"/>
          <w:szCs w:val="17"/>
        </w:rPr>
        <w:t xml:space="preserve">  Séance 1</w:t>
      </w:r>
      <w:r>
        <w:rPr>
          <w:sz w:val="17"/>
          <w:szCs w:val="17"/>
        </w:rPr>
        <w:t xml:space="preserve">                                                                                        </w:t>
      </w:r>
      <w:r>
        <w:rPr>
          <w:color w:val="1E8449"/>
          <w:sz w:val="17"/>
          <w:szCs w:val="17"/>
        </w:rPr>
        <w:t>Séance 2</w:t>
      </w:r>
    </w:p>
    <w:p w14:paraId="435C17A4" w14:textId="77777777" w:rsidR="00221470" w:rsidRDefault="00221470">
      <w:pPr>
        <w:spacing w:before="40" w:after="40"/>
      </w:pPr>
    </w:p>
    <w:p w14:paraId="3F03B5C3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Questions bilan :</w:t>
      </w:r>
    </w:p>
    <w:p w14:paraId="0C60C2C0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"Pourquoi est-il indispensable de mesurer avant d'imprimer ?"</w:t>
      </w:r>
    </w:p>
    <w:p w14:paraId="771BE91B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"Que se passerait-il si on imprimait sans vérifier les dimensions ?"</w:t>
      </w:r>
    </w:p>
    <w:p w14:paraId="04CABB35" w14:textId="77777777" w:rsidR="00221470" w:rsidRDefault="00000000">
      <w:pPr>
        <w:pStyle w:val="Paragraphedeliste"/>
        <w:numPr>
          <w:ilvl w:val="0"/>
          <w:numId w:val="2"/>
        </w:numPr>
      </w:pPr>
      <w:r>
        <w:rPr>
          <w:b/>
          <w:bCs/>
          <w:color w:val="000000"/>
        </w:rPr>
        <w:t>"Qu’avez-vous appris sur le pied à coulisse ?"</w:t>
      </w:r>
    </w:p>
    <w:p w14:paraId="707C803F" w14:textId="77777777" w:rsidR="00221470" w:rsidRDefault="00221470">
      <w:pPr>
        <w:spacing w:before="40" w:after="40"/>
      </w:pPr>
    </w:p>
    <w:p w14:paraId="7350E03A" w14:textId="77777777" w:rsidR="00221470" w:rsidRDefault="00000000">
      <w:pPr>
        <w:spacing w:before="120" w:after="80"/>
      </w:pPr>
      <w:r>
        <w:rPr>
          <w:b/>
          <w:bCs/>
          <w:color w:val="2C3E50"/>
          <w:sz w:val="22"/>
          <w:szCs w:val="22"/>
        </w:rPr>
        <w:t>Annonce de la séance 3 :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6"/>
      </w:tblGrid>
      <w:tr w:rsidR="00221470" w14:paraId="09AB815A" w14:textId="77777777"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ECF7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0B70E48" w14:textId="77777777" w:rsidR="00221470" w:rsidRDefault="00000000">
            <w:r>
              <w:rPr>
                <w:color w:val="6C3483"/>
              </w:rPr>
              <w:t>"La prochaine séance, on récupère les pièces imprimées et on teste : est-ce que ça s’emboîte ? Est-ce que ça tient ? Si non, on comprend pourquoi et on recommence — c’est ça la démarche de l'ingénieur !"</w:t>
            </w:r>
          </w:p>
        </w:tc>
      </w:tr>
    </w:tbl>
    <w:p w14:paraId="138E1F15" w14:textId="77777777" w:rsidR="00221470" w:rsidRDefault="00221470">
      <w:pPr>
        <w:spacing w:before="40" w:after="40"/>
      </w:pPr>
    </w:p>
    <w:p w14:paraId="4E4B2F40" w14:textId="77777777" w:rsidR="00221470" w:rsidRDefault="00221470">
      <w:pPr>
        <w:pBdr>
          <w:bottom w:val="single" w:sz="6" w:space="1" w:color="1F4E79"/>
        </w:pBdr>
        <w:spacing w:before="180" w:after="180"/>
      </w:pPr>
    </w:p>
    <w:p w14:paraId="35607870" w14:textId="77777777" w:rsidR="00221470" w:rsidRDefault="00000000">
      <w:pPr>
        <w:spacing w:before="120" w:after="120"/>
      </w:pPr>
      <w:r>
        <w:rPr>
          <w:b/>
          <w:bCs/>
          <w:color w:val="1F4E79"/>
          <w:sz w:val="26"/>
          <w:szCs w:val="26"/>
        </w:rPr>
        <w:t>Récapitulatif de la séance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506"/>
        <w:gridCol w:w="1700"/>
        <w:gridCol w:w="2000"/>
        <w:gridCol w:w="1500"/>
      </w:tblGrid>
      <w:tr w:rsidR="00221470" w14:paraId="5A37C505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F93C19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Phase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837C01" w14:textId="77777777" w:rsidR="00221470" w:rsidRDefault="00000000">
            <w:r>
              <w:rPr>
                <w:b/>
                <w:bCs/>
                <w:color w:val="FFFFFF"/>
              </w:rPr>
              <w:t>Intitulé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38DB93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Durée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C6C7E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Modalité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EB12A9" w14:textId="77777777" w:rsidR="00221470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Cumul</w:t>
            </w:r>
          </w:p>
        </w:tc>
      </w:tr>
      <w:tr w:rsidR="00221470" w14:paraId="393AC987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8E32AD" w14:textId="77777777" w:rsidR="00221470" w:rsidRDefault="00000000">
            <w:pPr>
              <w:jc w:val="center"/>
            </w:pPr>
            <w:r>
              <w:rPr>
                <w:b/>
                <w:bCs/>
              </w:rPr>
              <w:t>1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3AD2DD" w14:textId="77777777" w:rsidR="00221470" w:rsidRDefault="00000000">
            <w:r>
              <w:t>Rappel et mise en situation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B85514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10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A4D694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8BE57" w14:textId="77777777" w:rsidR="00221470" w:rsidRDefault="00000000">
            <w:pPr>
              <w:jc w:val="center"/>
            </w:pPr>
            <w:r>
              <w:rPr>
                <w:color w:val="555555"/>
              </w:rPr>
              <w:t>0:10</w:t>
            </w:r>
          </w:p>
        </w:tc>
      </w:tr>
      <w:tr w:rsidR="00221470" w14:paraId="6FF2B294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52032E" w14:textId="77777777" w:rsidR="00221470" w:rsidRDefault="00000000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50CBF6" w14:textId="77777777" w:rsidR="00221470" w:rsidRDefault="00000000">
            <w:r>
              <w:t>Découverte du pied à coulisse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AD6473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F35F94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67566" w14:textId="77777777" w:rsidR="00221470" w:rsidRDefault="00000000">
            <w:pPr>
              <w:jc w:val="center"/>
            </w:pPr>
            <w:r>
              <w:rPr>
                <w:color w:val="555555"/>
              </w:rPr>
              <w:t>0:30</w:t>
            </w:r>
          </w:p>
        </w:tc>
      </w:tr>
      <w:tr w:rsidR="00221470" w14:paraId="2ACFC691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B9C084" w14:textId="77777777" w:rsidR="00221470" w:rsidRDefault="00000000">
            <w:pPr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1B5F66" w14:textId="77777777" w:rsidR="00221470" w:rsidRDefault="00000000">
            <w:r>
              <w:t>Mesure de la pièce cassée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277E8E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25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2EF7C2" w14:textId="77777777" w:rsidR="00221470" w:rsidRDefault="00000000">
            <w:r>
              <w:t>Binômes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3B627" w14:textId="77777777" w:rsidR="00221470" w:rsidRDefault="00000000">
            <w:pPr>
              <w:jc w:val="center"/>
            </w:pPr>
            <w:r>
              <w:rPr>
                <w:color w:val="555555"/>
              </w:rPr>
              <w:t>0:55</w:t>
            </w:r>
          </w:p>
        </w:tc>
      </w:tr>
      <w:tr w:rsidR="00221470" w14:paraId="78DBAA7D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017EB3" w14:textId="77777777" w:rsidR="00221470" w:rsidRDefault="00000000">
            <w:pPr>
              <w:jc w:val="center"/>
            </w:pPr>
            <w:r>
              <w:rPr>
                <w:b/>
                <w:bCs/>
              </w:rPr>
              <w:t>4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663A38" w14:textId="77777777" w:rsidR="00221470" w:rsidRDefault="00000000">
            <w:r>
              <w:t>Préparation à l’impression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D46217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25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C3FBB4" w14:textId="77777777" w:rsidR="00221470" w:rsidRDefault="00000000">
            <w:r>
              <w:t>Binômes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9BD8DE" w14:textId="77777777" w:rsidR="00221470" w:rsidRDefault="00000000">
            <w:pPr>
              <w:jc w:val="center"/>
            </w:pPr>
            <w:r>
              <w:rPr>
                <w:color w:val="555555"/>
              </w:rPr>
              <w:t>1:20</w:t>
            </w:r>
          </w:p>
        </w:tc>
      </w:tr>
      <w:tr w:rsidR="00221470" w14:paraId="13C08B11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28888E" w14:textId="77777777" w:rsidR="00221470" w:rsidRDefault="00000000">
            <w:pPr>
              <w:jc w:val="center"/>
            </w:pPr>
            <w:r>
              <w:rPr>
                <w:b/>
                <w:bCs/>
              </w:rPr>
              <w:t>5</w:t>
            </w:r>
          </w:p>
        </w:tc>
        <w:tc>
          <w:tcPr>
            <w:tcW w:w="35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0B6EE7" w14:textId="77777777" w:rsidR="00221470" w:rsidRDefault="00000000">
            <w:r>
              <w:t>Bilan et ouverture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AA5A0E" w14:textId="77777777" w:rsidR="00221470" w:rsidRDefault="00000000">
            <w:pPr>
              <w:jc w:val="center"/>
            </w:pPr>
            <w:r>
              <w:rPr>
                <w:b/>
                <w:bCs/>
                <w:color w:val="C00000"/>
              </w:rPr>
              <w:t>10 min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D7F29" w14:textId="77777777" w:rsidR="00221470" w:rsidRDefault="00000000">
            <w:r>
              <w:t>Classe entière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42AF4" w14:textId="77777777" w:rsidR="00221470" w:rsidRDefault="00000000">
            <w:pPr>
              <w:jc w:val="center"/>
            </w:pPr>
            <w:r>
              <w:rPr>
                <w:color w:val="555555"/>
              </w:rPr>
              <w:t>1:30</w:t>
            </w:r>
          </w:p>
        </w:tc>
      </w:tr>
    </w:tbl>
    <w:p w14:paraId="5CA3B609" w14:textId="77777777" w:rsidR="00B26263" w:rsidRDefault="00B26263"/>
    <w:sectPr w:rsidR="00B262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EED74" w14:textId="77777777" w:rsidR="00C94F49" w:rsidRDefault="00C94F49" w:rsidP="00271BDA">
      <w:r>
        <w:separator/>
      </w:r>
    </w:p>
  </w:endnote>
  <w:endnote w:type="continuationSeparator" w:id="0">
    <w:p w14:paraId="1224DC0A" w14:textId="77777777" w:rsidR="00C94F49" w:rsidRDefault="00C94F49" w:rsidP="00271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BF229" w14:textId="77777777" w:rsidR="00271BDA" w:rsidRDefault="00271BD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28633954"/>
      <w:docPartObj>
        <w:docPartGallery w:val="Page Numbers (Bottom of Page)"/>
        <w:docPartUnique/>
      </w:docPartObj>
    </w:sdtPr>
    <w:sdtContent>
      <w:p w14:paraId="6345ECD2" w14:textId="48CC11DD" w:rsidR="00271BDA" w:rsidRDefault="00271BDA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268E77B" wp14:editId="29A6AAC7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47624</wp:posOffset>
                  </wp:positionV>
                  <wp:extent cx="368300" cy="390525"/>
                  <wp:effectExtent l="0" t="0" r="12700" b="28575"/>
                  <wp:wrapNone/>
                  <wp:docPr id="306076272" name="Rectangle : 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90525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D850F2F" w14:textId="77777777" w:rsidR="00271BDA" w:rsidRDefault="00271BDA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268E77B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1" o:spid="_x0000_s1026" type="#_x0000_t65" style="position:absolute;margin-left:0;margin-top:3.75pt;width:29pt;height:30.75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" o:allowincell="f" adj="14135" strokecolor="gray" strokeweight=".25pt">
                  <v:textbox>
                    <w:txbxContent>
                      <w:p w14:paraId="2D850F2F" w14:textId="77777777" w:rsidR="00271BDA" w:rsidRDefault="00271BDA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AA102" w14:textId="77777777" w:rsidR="00271BDA" w:rsidRDefault="00271BD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03104" w14:textId="77777777" w:rsidR="00C94F49" w:rsidRDefault="00C94F49" w:rsidP="00271BDA">
      <w:r>
        <w:separator/>
      </w:r>
    </w:p>
  </w:footnote>
  <w:footnote w:type="continuationSeparator" w:id="0">
    <w:p w14:paraId="2EA280C0" w14:textId="77777777" w:rsidR="00C94F49" w:rsidRDefault="00C94F49" w:rsidP="00271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E3EB5" w14:textId="77777777" w:rsidR="00271BDA" w:rsidRDefault="00271BD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97AD" w14:textId="77777777" w:rsidR="00271BDA" w:rsidRDefault="00271BD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50C87" w14:textId="77777777" w:rsidR="00271BDA" w:rsidRDefault="00271BD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E5630"/>
    <w:multiLevelType w:val="hybridMultilevel"/>
    <w:tmpl w:val="55BC955E"/>
    <w:lvl w:ilvl="0" w:tplc="B97A1D4E">
      <w:start w:val="1"/>
      <w:numFmt w:val="bullet"/>
      <w:lvlText w:val="-"/>
      <w:lvlJc w:val="left"/>
      <w:pPr>
        <w:spacing w:before="40" w:after="40"/>
        <w:ind w:left="1080" w:hanging="360"/>
      </w:pPr>
    </w:lvl>
    <w:lvl w:ilvl="1" w:tplc="918C1BCA">
      <w:numFmt w:val="decimal"/>
      <w:lvlText w:val=""/>
      <w:lvlJc w:val="left"/>
    </w:lvl>
    <w:lvl w:ilvl="2" w:tplc="99389DE4">
      <w:numFmt w:val="decimal"/>
      <w:lvlText w:val=""/>
      <w:lvlJc w:val="left"/>
    </w:lvl>
    <w:lvl w:ilvl="3" w:tplc="A71C4A2E">
      <w:numFmt w:val="decimal"/>
      <w:lvlText w:val=""/>
      <w:lvlJc w:val="left"/>
    </w:lvl>
    <w:lvl w:ilvl="4" w:tplc="51D603DE">
      <w:numFmt w:val="decimal"/>
      <w:lvlText w:val=""/>
      <w:lvlJc w:val="left"/>
    </w:lvl>
    <w:lvl w:ilvl="5" w:tplc="BE184B8C">
      <w:numFmt w:val="decimal"/>
      <w:lvlText w:val=""/>
      <w:lvlJc w:val="left"/>
    </w:lvl>
    <w:lvl w:ilvl="6" w:tplc="A518F41A">
      <w:numFmt w:val="decimal"/>
      <w:lvlText w:val=""/>
      <w:lvlJc w:val="left"/>
    </w:lvl>
    <w:lvl w:ilvl="7" w:tplc="4AFAE480">
      <w:numFmt w:val="decimal"/>
      <w:lvlText w:val=""/>
      <w:lvlJc w:val="left"/>
    </w:lvl>
    <w:lvl w:ilvl="8" w:tplc="A9BE61FC">
      <w:numFmt w:val="decimal"/>
      <w:lvlText w:val=""/>
      <w:lvlJc w:val="left"/>
    </w:lvl>
  </w:abstractNum>
  <w:abstractNum w:abstractNumId="1" w15:restartNumberingAfterBreak="0">
    <w:nsid w:val="34E020B5"/>
    <w:multiLevelType w:val="hybridMultilevel"/>
    <w:tmpl w:val="1E7254CC"/>
    <w:lvl w:ilvl="0" w:tplc="823E2822">
      <w:start w:val="1"/>
      <w:numFmt w:val="bullet"/>
      <w:lvlText w:val="●"/>
      <w:lvlJc w:val="left"/>
      <w:pPr>
        <w:ind w:left="720" w:hanging="360"/>
      </w:pPr>
    </w:lvl>
    <w:lvl w:ilvl="1" w:tplc="1CB6B244">
      <w:start w:val="1"/>
      <w:numFmt w:val="bullet"/>
      <w:lvlText w:val="○"/>
      <w:lvlJc w:val="left"/>
      <w:pPr>
        <w:ind w:left="1440" w:hanging="360"/>
      </w:pPr>
    </w:lvl>
    <w:lvl w:ilvl="2" w:tplc="5E5A4164">
      <w:start w:val="1"/>
      <w:numFmt w:val="bullet"/>
      <w:lvlText w:val="■"/>
      <w:lvlJc w:val="left"/>
      <w:pPr>
        <w:ind w:left="2160" w:hanging="360"/>
      </w:pPr>
    </w:lvl>
    <w:lvl w:ilvl="3" w:tplc="E4F06B0E">
      <w:start w:val="1"/>
      <w:numFmt w:val="bullet"/>
      <w:lvlText w:val="●"/>
      <w:lvlJc w:val="left"/>
      <w:pPr>
        <w:ind w:left="2880" w:hanging="360"/>
      </w:pPr>
    </w:lvl>
    <w:lvl w:ilvl="4" w:tplc="59CC556E">
      <w:start w:val="1"/>
      <w:numFmt w:val="bullet"/>
      <w:lvlText w:val="○"/>
      <w:lvlJc w:val="left"/>
      <w:pPr>
        <w:ind w:left="3600" w:hanging="360"/>
      </w:pPr>
    </w:lvl>
    <w:lvl w:ilvl="5" w:tplc="AD529CC4">
      <w:start w:val="1"/>
      <w:numFmt w:val="bullet"/>
      <w:lvlText w:val="■"/>
      <w:lvlJc w:val="left"/>
      <w:pPr>
        <w:ind w:left="4320" w:hanging="360"/>
      </w:pPr>
    </w:lvl>
    <w:lvl w:ilvl="6" w:tplc="A2669AD8">
      <w:start w:val="1"/>
      <w:numFmt w:val="bullet"/>
      <w:lvlText w:val="●"/>
      <w:lvlJc w:val="left"/>
      <w:pPr>
        <w:ind w:left="5040" w:hanging="360"/>
      </w:pPr>
    </w:lvl>
    <w:lvl w:ilvl="7" w:tplc="F6FA811A">
      <w:start w:val="1"/>
      <w:numFmt w:val="bullet"/>
      <w:lvlText w:val="●"/>
      <w:lvlJc w:val="left"/>
      <w:pPr>
        <w:ind w:left="5760" w:hanging="360"/>
      </w:pPr>
    </w:lvl>
    <w:lvl w:ilvl="8" w:tplc="4BAED3FE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F67729B"/>
    <w:multiLevelType w:val="hybridMultilevel"/>
    <w:tmpl w:val="D09CA7C0"/>
    <w:lvl w:ilvl="0" w:tplc="1FF8D77A">
      <w:start w:val="1"/>
      <w:numFmt w:val="bullet"/>
      <w:lvlText w:val="•"/>
      <w:lvlJc w:val="left"/>
      <w:pPr>
        <w:spacing w:before="60" w:after="60"/>
        <w:ind w:left="720" w:hanging="360"/>
      </w:pPr>
    </w:lvl>
    <w:lvl w:ilvl="1" w:tplc="F5F66E42">
      <w:numFmt w:val="decimal"/>
      <w:lvlText w:val=""/>
      <w:lvlJc w:val="left"/>
    </w:lvl>
    <w:lvl w:ilvl="2" w:tplc="4DC283A8">
      <w:numFmt w:val="decimal"/>
      <w:lvlText w:val=""/>
      <w:lvlJc w:val="left"/>
    </w:lvl>
    <w:lvl w:ilvl="3" w:tplc="6504E944">
      <w:numFmt w:val="decimal"/>
      <w:lvlText w:val=""/>
      <w:lvlJc w:val="left"/>
    </w:lvl>
    <w:lvl w:ilvl="4" w:tplc="8B907756">
      <w:numFmt w:val="decimal"/>
      <w:lvlText w:val=""/>
      <w:lvlJc w:val="left"/>
    </w:lvl>
    <w:lvl w:ilvl="5" w:tplc="97C00C40">
      <w:numFmt w:val="decimal"/>
      <w:lvlText w:val=""/>
      <w:lvlJc w:val="left"/>
    </w:lvl>
    <w:lvl w:ilvl="6" w:tplc="34C859EC">
      <w:numFmt w:val="decimal"/>
      <w:lvlText w:val=""/>
      <w:lvlJc w:val="left"/>
    </w:lvl>
    <w:lvl w:ilvl="7" w:tplc="492C94A0">
      <w:numFmt w:val="decimal"/>
      <w:lvlText w:val=""/>
      <w:lvlJc w:val="left"/>
    </w:lvl>
    <w:lvl w:ilvl="8" w:tplc="421C9ABE">
      <w:numFmt w:val="decimal"/>
      <w:lvlText w:val=""/>
      <w:lvlJc w:val="left"/>
    </w:lvl>
  </w:abstractNum>
  <w:num w:numId="1" w16cid:durableId="1512715913">
    <w:abstractNumId w:val="1"/>
    <w:lvlOverride w:ilvl="0">
      <w:startOverride w:val="1"/>
    </w:lvlOverride>
  </w:num>
  <w:num w:numId="2" w16cid:durableId="93595077">
    <w:abstractNumId w:val="2"/>
    <w:lvlOverride w:ilvl="0">
      <w:startOverride w:val="1"/>
    </w:lvlOverride>
  </w:num>
  <w:num w:numId="3" w16cid:durableId="15756973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470"/>
    <w:rsid w:val="00221470"/>
    <w:rsid w:val="00271BDA"/>
    <w:rsid w:val="004861C4"/>
    <w:rsid w:val="005220D0"/>
    <w:rsid w:val="008F4793"/>
    <w:rsid w:val="00B26263"/>
    <w:rsid w:val="00C9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D766AD"/>
  <w15:docId w15:val="{B8C917AF-7E93-4E12-A17F-DC7CF59D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271BDA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271BDA"/>
  </w:style>
  <w:style w:type="paragraph" w:styleId="Pieddepage">
    <w:name w:val="footer"/>
    <w:basedOn w:val="Normal"/>
    <w:link w:val="PieddepageCar"/>
    <w:uiPriority w:val="99"/>
    <w:unhideWhenUsed/>
    <w:rsid w:val="00271BDA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71B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996</Words>
  <Characters>5479</Characters>
  <Application>Microsoft Office Word</Application>
  <DocSecurity>0</DocSecurity>
  <Lines>45</Lines>
  <Paragraphs>12</Paragraphs>
  <ScaleCrop>false</ScaleCrop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3</cp:revision>
  <dcterms:created xsi:type="dcterms:W3CDTF">2026-04-03T08:11:00Z</dcterms:created>
  <dcterms:modified xsi:type="dcterms:W3CDTF">2026-06-07T05:02:00Z</dcterms:modified>
</cp:coreProperties>
</file>