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315"/>
      </w:tblGrid>
      <w:tr w:rsidR="00E33104" w14:paraId="0ED2C6C0" w14:textId="77777777" w:rsidTr="00653E41">
        <w:tblPrEx>
          <w:tblCellMar>
            <w:top w:w="0" w:type="dxa"/>
            <w:bottom w:w="0" w:type="dxa"/>
          </w:tblCellMar>
        </w:tblPrEx>
        <w:trPr>
          <w:trHeight w:val="890"/>
        </w:trPr>
        <w:tc>
          <w:tcPr>
            <w:tcW w:w="103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A923D4" w14:textId="77777777" w:rsidR="00E33104" w:rsidRDefault="00000000">
            <w:pPr>
              <w:spacing w:before="8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>FICHE DE DÉROULEMENT DE SÉANCE</w:t>
            </w:r>
          </w:p>
          <w:p w14:paraId="2ED07986" w14:textId="6B6542E2" w:rsidR="00E33104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>Technologie — 5</w:t>
            </w:r>
            <w:r w:rsidR="00653E41">
              <w:rPr>
                <w:rFonts w:ascii="Arial" w:eastAsia="Arial" w:hAnsi="Arial" w:cs="Arial"/>
                <w:color w:val="FED7AA"/>
                <w:sz w:val="19"/>
                <w:szCs w:val="19"/>
              </w:rPr>
              <w:t>ème | Séquence</w:t>
            </w:r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 xml:space="preserve"> : Ouvrages &amp; Structures</w:t>
            </w:r>
          </w:p>
        </w:tc>
      </w:tr>
    </w:tbl>
    <w:p w14:paraId="471F68A6" w14:textId="77777777" w:rsidR="00E33104" w:rsidRDefault="00000000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</w:p>
    <w:p w14:paraId="1AFE8B4A" w14:textId="0BE71693" w:rsidR="00E33104" w:rsidRDefault="00653E41">
      <w:pPr>
        <w:spacing w:before="240" w:after="100"/>
      </w:pPr>
      <w:r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📋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INFORMATIONS</w:t>
      </w:r>
      <w:r w:rsidR="00000000"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GÉNÉRALES</w:t>
      </w:r>
    </w:p>
    <w:tbl>
      <w:tblPr>
        <w:tblW w:w="96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44"/>
        <w:gridCol w:w="3346"/>
        <w:gridCol w:w="1494"/>
        <w:gridCol w:w="940"/>
        <w:gridCol w:w="1457"/>
        <w:gridCol w:w="536"/>
      </w:tblGrid>
      <w:tr w:rsidR="00E33104" w14:paraId="5FF2AE0F" w14:textId="77777777" w:rsidTr="00653E41">
        <w:tblPrEx>
          <w:tblCellMar>
            <w:top w:w="0" w:type="dxa"/>
            <w:bottom w:w="0" w:type="dxa"/>
          </w:tblCellMar>
        </w:tblPrEx>
        <w:trPr>
          <w:trHeight w:val="339"/>
        </w:trPr>
        <w:tc>
          <w:tcPr>
            <w:tcW w:w="184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324756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Niveau</w:t>
            </w:r>
          </w:p>
        </w:tc>
        <w:tc>
          <w:tcPr>
            <w:tcW w:w="334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E78396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5ème</w:t>
            </w:r>
          </w:p>
        </w:tc>
        <w:tc>
          <w:tcPr>
            <w:tcW w:w="149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AFE70F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Classe</w:t>
            </w:r>
          </w:p>
        </w:tc>
        <w:tc>
          <w:tcPr>
            <w:tcW w:w="94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4014ED" w14:textId="77777777" w:rsidR="00E33104" w:rsidRDefault="00E33104">
            <w:pPr>
              <w:spacing w:after="60"/>
            </w:pPr>
          </w:p>
        </w:tc>
        <w:tc>
          <w:tcPr>
            <w:tcW w:w="145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6F7FD9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Date</w:t>
            </w:r>
          </w:p>
        </w:tc>
        <w:tc>
          <w:tcPr>
            <w:tcW w:w="53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8860B4" w14:textId="77777777" w:rsidR="00E33104" w:rsidRDefault="00E33104">
            <w:pPr>
              <w:spacing w:after="60"/>
            </w:pPr>
          </w:p>
        </w:tc>
      </w:tr>
      <w:tr w:rsidR="00E33104" w14:paraId="49CA2DB7" w14:textId="77777777" w:rsidTr="00653E41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184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0C590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Durée totale</w:t>
            </w:r>
          </w:p>
        </w:tc>
        <w:tc>
          <w:tcPr>
            <w:tcW w:w="334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C04ABF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~1h30</w:t>
            </w:r>
          </w:p>
        </w:tc>
        <w:tc>
          <w:tcPr>
            <w:tcW w:w="149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0035C2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Séance n°</w:t>
            </w:r>
          </w:p>
        </w:tc>
        <w:tc>
          <w:tcPr>
            <w:tcW w:w="94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1B5268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 / 4</w:t>
            </w:r>
          </w:p>
        </w:tc>
        <w:tc>
          <w:tcPr>
            <w:tcW w:w="145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35399F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Effectif</w:t>
            </w:r>
          </w:p>
        </w:tc>
        <w:tc>
          <w:tcPr>
            <w:tcW w:w="53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F05A6F" w14:textId="77777777" w:rsidR="00E33104" w:rsidRDefault="00E33104">
            <w:pPr>
              <w:spacing w:after="60"/>
            </w:pPr>
          </w:p>
        </w:tc>
      </w:tr>
      <w:tr w:rsidR="00E33104" w14:paraId="2C051148" w14:textId="77777777" w:rsidTr="00653E41">
        <w:tblPrEx>
          <w:tblCellMar>
            <w:top w:w="0" w:type="dxa"/>
            <w:bottom w:w="0" w:type="dxa"/>
          </w:tblCellMar>
        </w:tblPrEx>
        <w:trPr>
          <w:gridAfter w:val="4"/>
          <w:wAfter w:w="4427" w:type="dxa"/>
          <w:trHeight w:val="577"/>
        </w:trPr>
        <w:tc>
          <w:tcPr>
            <w:tcW w:w="184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4893B4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Titre de la séquence</w:t>
            </w:r>
          </w:p>
        </w:tc>
        <w:tc>
          <w:tcPr>
            <w:tcW w:w="334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575282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Ouvrages &amp; Structures — Famille et lignée des ponts</w:t>
            </w:r>
          </w:p>
        </w:tc>
      </w:tr>
      <w:tr w:rsidR="00E33104" w14:paraId="3AB579A0" w14:textId="77777777" w:rsidTr="00653E41">
        <w:tblPrEx>
          <w:tblCellMar>
            <w:top w:w="0" w:type="dxa"/>
            <w:bottom w:w="0" w:type="dxa"/>
          </w:tblCellMar>
        </w:tblPrEx>
        <w:trPr>
          <w:gridAfter w:val="4"/>
          <w:wAfter w:w="4427" w:type="dxa"/>
          <w:trHeight w:val="559"/>
        </w:trPr>
        <w:tc>
          <w:tcPr>
            <w:tcW w:w="184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74B8A4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Titre de la séance</w:t>
            </w:r>
          </w:p>
        </w:tc>
        <w:tc>
          <w:tcPr>
            <w:tcW w:w="334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DC6256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Fonctions des ponts — Observer, analyser, comparer</w:t>
            </w:r>
          </w:p>
        </w:tc>
      </w:tr>
    </w:tbl>
    <w:p w14:paraId="5F07B6AE" w14:textId="77777777" w:rsidR="00E33104" w:rsidRDefault="00000000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</w:p>
    <w:p w14:paraId="45F81CF5" w14:textId="46650CB2" w:rsidR="00E33104" w:rsidRDefault="00653E41">
      <w:pPr>
        <w:spacing w:before="240" w:after="100"/>
      </w:pPr>
      <w:r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📝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NOTE</w:t>
      </w:r>
      <w:r w:rsidR="00000000"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DE PLANIFICATION</w:t>
      </w:r>
    </w:p>
    <w:tbl>
      <w:tblPr>
        <w:tblW w:w="9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45"/>
      </w:tblGrid>
      <w:tr w:rsidR="00E33104" w14:paraId="336A32AE" w14:textId="77777777" w:rsidTr="00653E41">
        <w:tblPrEx>
          <w:tblCellMar>
            <w:top w:w="0" w:type="dxa"/>
            <w:bottom w:w="0" w:type="dxa"/>
          </w:tblCellMar>
        </w:tblPrEx>
        <w:trPr>
          <w:trHeight w:val="1297"/>
        </w:trPr>
        <w:tc>
          <w:tcPr>
            <w:tcW w:w="974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7BC47C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475569"/>
                <w:sz w:val="18"/>
                <w:szCs w:val="18"/>
              </w:rPr>
              <w:t>Avant / Après / Remarques générales :</w:t>
            </w:r>
          </w:p>
          <w:p w14:paraId="592DAEF3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 xml:space="preserve"> </w:t>
            </w:r>
          </w:p>
          <w:p w14:paraId="489D7B51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 xml:space="preserve"> </w:t>
            </w:r>
          </w:p>
          <w:p w14:paraId="5C90A080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 xml:space="preserve"> </w:t>
            </w:r>
          </w:p>
        </w:tc>
      </w:tr>
    </w:tbl>
    <w:p w14:paraId="0C27116F" w14:textId="77777777" w:rsidR="00E33104" w:rsidRDefault="00000000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</w:p>
    <w:p w14:paraId="51D48918" w14:textId="5F5948C6" w:rsidR="00E33104" w:rsidRDefault="00653E41">
      <w:pPr>
        <w:spacing w:before="240" w:after="100"/>
      </w:pPr>
      <w:r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🎯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OBJECTIFS</w:t>
      </w:r>
      <w:r w:rsidR="00000000">
        <w:rPr>
          <w:rFonts w:ascii="Arial" w:eastAsia="Arial" w:hAnsi="Arial" w:cs="Arial"/>
          <w:b/>
          <w:bCs/>
          <w:color w:val="0369A1"/>
          <w:sz w:val="22"/>
          <w:szCs w:val="22"/>
        </w:rPr>
        <w:t>, SUPPORT &amp; MATÉRIEL</w:t>
      </w:r>
    </w:p>
    <w:tbl>
      <w:tblPr>
        <w:tblW w:w="9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82"/>
        <w:gridCol w:w="7667"/>
      </w:tblGrid>
      <w:tr w:rsidR="00E33104" w14:paraId="758542A2" w14:textId="77777777" w:rsidTr="00653E41">
        <w:tblPrEx>
          <w:tblCellMar>
            <w:top w:w="0" w:type="dxa"/>
            <w:bottom w:w="0" w:type="dxa"/>
          </w:tblCellMar>
        </w:tblPrEx>
        <w:trPr>
          <w:trHeight w:val="517"/>
        </w:trPr>
        <w:tc>
          <w:tcPr>
            <w:tcW w:w="218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9C3948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Capacité(s) visée(s)</w:t>
            </w:r>
          </w:p>
        </w:tc>
        <w:tc>
          <w:tcPr>
            <w:tcW w:w="766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4E57A6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Comparer des principes techniques pour une même fonction technique — Collecter, trier et analyser des données recueillies sur les OST</w:t>
            </w:r>
          </w:p>
        </w:tc>
      </w:tr>
      <w:tr w:rsidR="00E33104" w14:paraId="072D4B1D" w14:textId="77777777" w:rsidTr="00653E41">
        <w:tblPrEx>
          <w:tblCellMar>
            <w:top w:w="0" w:type="dxa"/>
            <w:bottom w:w="0" w:type="dxa"/>
          </w:tblCellMar>
        </w:tblPrEx>
        <w:trPr>
          <w:trHeight w:val="532"/>
        </w:trPr>
        <w:tc>
          <w:tcPr>
            <w:tcW w:w="218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5A3E0F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Support</w:t>
            </w:r>
          </w:p>
        </w:tc>
        <w:tc>
          <w:tcPr>
            <w:tcW w:w="766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0B8D01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Photos de 10 ponts variés (haubané, suspendu, arc, treillis, animalier, ferroviaire, canal)</w:t>
            </w:r>
          </w:p>
        </w:tc>
      </w:tr>
      <w:tr w:rsidR="00E33104" w14:paraId="78DADA13" w14:textId="77777777" w:rsidTr="00653E41">
        <w:tblPrEx>
          <w:tblCellMar>
            <w:top w:w="0" w:type="dxa"/>
            <w:bottom w:w="0" w:type="dxa"/>
          </w:tblCellMar>
        </w:tblPrEx>
        <w:trPr>
          <w:trHeight w:val="517"/>
        </w:trPr>
        <w:tc>
          <w:tcPr>
            <w:tcW w:w="218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A752A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Matériel</w:t>
            </w:r>
          </w:p>
        </w:tc>
        <w:tc>
          <w:tcPr>
            <w:tcW w:w="766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1AB693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 ordinateur par groupe (minimum) — Accès internet pour consultation de la page élève</w:t>
            </w:r>
          </w:p>
        </w:tc>
      </w:tr>
      <w:tr w:rsidR="00E33104" w14:paraId="2FD5EF66" w14:textId="77777777" w:rsidTr="00653E41">
        <w:tblPrEx>
          <w:tblCellMar>
            <w:top w:w="0" w:type="dxa"/>
            <w:bottom w:w="0" w:type="dxa"/>
          </w:tblCellMar>
        </w:tblPrEx>
        <w:trPr>
          <w:trHeight w:val="532"/>
        </w:trPr>
        <w:tc>
          <w:tcPr>
            <w:tcW w:w="218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ECFF5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Fichiers / Documents</w:t>
            </w:r>
          </w:p>
        </w:tc>
        <w:tc>
          <w:tcPr>
            <w:tcW w:w="766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0C9C52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Page élève : /5e/fonctions-des-ponts — Fiche de correction prof (fichier séparé)</w:t>
            </w:r>
          </w:p>
        </w:tc>
      </w:tr>
      <w:tr w:rsidR="00E33104" w14:paraId="73A7E7B7" w14:textId="77777777" w:rsidTr="00653E41">
        <w:tblPrEx>
          <w:tblCellMar>
            <w:top w:w="0" w:type="dxa"/>
            <w:bottom w:w="0" w:type="dxa"/>
          </w:tblCellMar>
        </w:tblPrEx>
        <w:trPr>
          <w:trHeight w:val="517"/>
        </w:trPr>
        <w:tc>
          <w:tcPr>
            <w:tcW w:w="218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4DEE54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Prérequis élèves</w:t>
            </w:r>
          </w:p>
        </w:tc>
        <w:tc>
          <w:tcPr>
            <w:tcW w:w="766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BCD0EC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Savoir ce qu'est un objet ou système technique — Notion d'usage introduite en cycle 3</w:t>
            </w:r>
          </w:p>
        </w:tc>
      </w:tr>
    </w:tbl>
    <w:p w14:paraId="0B714C99" w14:textId="77777777" w:rsidR="00E33104" w:rsidRDefault="00000000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</w:p>
    <w:p w14:paraId="14943977" w14:textId="53BDEEB7" w:rsidR="00E33104" w:rsidRDefault="00653E41">
      <w:pPr>
        <w:spacing w:before="240" w:after="100"/>
      </w:pPr>
      <w:r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🏅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COMPÉTENCES</w:t>
      </w:r>
    </w:p>
    <w:tbl>
      <w:tblPr>
        <w:tblW w:w="10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10"/>
        <w:gridCol w:w="4085"/>
        <w:gridCol w:w="2479"/>
      </w:tblGrid>
      <w:tr w:rsidR="00E33104" w14:paraId="6522CF3B" w14:textId="77777777" w:rsidTr="00653E41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351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6D4055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Compétences abordées durant la séance</w:t>
            </w:r>
          </w:p>
        </w:tc>
        <w:tc>
          <w:tcPr>
            <w:tcW w:w="408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49B5E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Référence programme</w:t>
            </w:r>
          </w:p>
        </w:tc>
        <w:tc>
          <w:tcPr>
            <w:tcW w:w="2479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D41B28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Évaluée ?</w:t>
            </w:r>
          </w:p>
        </w:tc>
      </w:tr>
      <w:tr w:rsidR="00E33104" w14:paraId="6FE20CC3" w14:textId="77777777" w:rsidTr="00653E41">
        <w:tblPrEx>
          <w:tblCellMar>
            <w:top w:w="0" w:type="dxa"/>
            <w:bottom w:w="0" w:type="dxa"/>
          </w:tblCellMar>
        </w:tblPrEx>
        <w:trPr>
          <w:trHeight w:val="787"/>
        </w:trPr>
        <w:tc>
          <w:tcPr>
            <w:tcW w:w="351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74F476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Comparer des principes techniques pour une même fonction technique</w:t>
            </w:r>
          </w:p>
        </w:tc>
        <w:tc>
          <w:tcPr>
            <w:tcW w:w="408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D3072B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Programme Technologie Cycle 4 — Ajustement juin 2025 — Thème : Structure, fonctionnement, comportement</w:t>
            </w:r>
          </w:p>
        </w:tc>
        <w:tc>
          <w:tcPr>
            <w:tcW w:w="2479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C6CE39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Oui — observation + tableau</w:t>
            </w:r>
          </w:p>
        </w:tc>
      </w:tr>
      <w:tr w:rsidR="00E33104" w14:paraId="5178D294" w14:textId="77777777" w:rsidTr="00653E41">
        <w:tblPrEx>
          <w:tblCellMar>
            <w:top w:w="0" w:type="dxa"/>
            <w:bottom w:w="0" w:type="dxa"/>
          </w:tblCellMar>
        </w:tblPrEx>
        <w:trPr>
          <w:trHeight w:val="754"/>
        </w:trPr>
        <w:tc>
          <w:tcPr>
            <w:tcW w:w="351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108D8C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Collecter, trier et analyser des données recueillies sur les OST</w:t>
            </w:r>
          </w:p>
        </w:tc>
        <w:tc>
          <w:tcPr>
            <w:tcW w:w="408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1325AC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Programme Technologie Cycle 4 — Ajustement juin 2025 — Thème : Structure, fonctionnement, comportement</w:t>
            </w:r>
          </w:p>
        </w:tc>
        <w:tc>
          <w:tcPr>
            <w:tcW w:w="2479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993451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Oui — tableau d'analyse</w:t>
            </w:r>
          </w:p>
        </w:tc>
      </w:tr>
    </w:tbl>
    <w:p w14:paraId="233358BA" w14:textId="77777777" w:rsidR="00E33104" w:rsidRDefault="00000000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</w:p>
    <w:p w14:paraId="03DF8CB3" w14:textId="0F95E7AA" w:rsidR="00E33104" w:rsidRDefault="00000000">
      <w:pPr>
        <w:spacing w:before="240" w:after="100"/>
      </w:pPr>
      <w:r>
        <w:rPr>
          <w:rFonts w:ascii="Arial" w:eastAsia="Arial" w:hAnsi="Arial" w:cs="Arial"/>
          <w:b/>
          <w:bCs/>
          <w:color w:val="0369A1"/>
          <w:sz w:val="22"/>
          <w:szCs w:val="22"/>
        </w:rPr>
        <w:lastRenderedPageBreak/>
        <w:t>🗓</w:t>
      </w:r>
      <w:r w:rsidR="00653E41">
        <w:rPr>
          <w:rFonts w:ascii="Arial" w:eastAsia="Arial" w:hAnsi="Arial" w:cs="Arial"/>
          <w:b/>
          <w:bCs/>
          <w:color w:val="0369A1"/>
          <w:sz w:val="22"/>
          <w:szCs w:val="22"/>
        </w:rPr>
        <w:t>️ DÉROULEMENT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DE LA SÉANCE</w:t>
      </w:r>
    </w:p>
    <w:tbl>
      <w:tblPr>
        <w:tblW w:w="10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41"/>
        <w:gridCol w:w="5530"/>
        <w:gridCol w:w="3208"/>
      </w:tblGrid>
      <w:tr w:rsidR="00E33104" w14:paraId="5419299D" w14:textId="77777777" w:rsidTr="00653E41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1741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255A30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Phase / Durée</w:t>
            </w:r>
          </w:p>
        </w:tc>
        <w:tc>
          <w:tcPr>
            <w:tcW w:w="553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01AEE4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Consignes &amp; activités</w:t>
            </w:r>
          </w:p>
        </w:tc>
        <w:tc>
          <w:tcPr>
            <w:tcW w:w="32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9F374D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Points de vigilance</w:t>
            </w:r>
          </w:p>
        </w:tc>
      </w:tr>
      <w:tr w:rsidR="00E33104" w14:paraId="42A71ADB" w14:textId="77777777" w:rsidTr="00653E41">
        <w:tblPrEx>
          <w:tblCellMar>
            <w:top w:w="0" w:type="dxa"/>
            <w:bottom w:w="0" w:type="dxa"/>
          </w:tblCellMar>
        </w:tblPrEx>
        <w:trPr>
          <w:trHeight w:val="2021"/>
        </w:trPr>
        <w:tc>
          <w:tcPr>
            <w:tcW w:w="1741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5E3F0E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Mise en situation</w:t>
            </w:r>
          </w:p>
          <w:p w14:paraId="0EA5EB48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0 → 10 min</w:t>
            </w:r>
          </w:p>
        </w:tc>
        <w:tc>
          <w:tcPr>
            <w:tcW w:w="553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3FF1EA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Présenter la situation déclenchante : la ville de Millau doit choisir entre trois types de ponts.</w:t>
            </w:r>
          </w:p>
          <w:p w14:paraId="46305FCB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2. Lire collectivement le contexte affiché en haut de la page élève.</w:t>
            </w:r>
          </w:p>
          <w:p w14:paraId="48D7DB04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3. Question orale : « À votre avis, tous les ponts servent-ils à la même chose ? »</w:t>
            </w:r>
          </w:p>
          <w:p w14:paraId="1BFA145A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4. Recueillir 2 à 3 réponses sans valider — laisser la question ouverte.</w:t>
            </w:r>
          </w:p>
        </w:tc>
        <w:tc>
          <w:tcPr>
            <w:tcW w:w="32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EB89C0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Ne pas donner les réponses à ce stade.</w:t>
            </w:r>
          </w:p>
          <w:p w14:paraId="5E106869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S'assurer que tous les élèves ont accès à la page.</w:t>
            </w:r>
          </w:p>
          <w:p w14:paraId="36825FEF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Vérifier la connexion internet.</w:t>
            </w:r>
          </w:p>
        </w:tc>
      </w:tr>
      <w:tr w:rsidR="00E33104" w14:paraId="17251F19" w14:textId="77777777" w:rsidTr="00653E41">
        <w:tblPrEx>
          <w:tblCellMar>
            <w:top w:w="0" w:type="dxa"/>
            <w:bottom w:w="0" w:type="dxa"/>
          </w:tblCellMar>
        </w:tblPrEx>
        <w:trPr>
          <w:trHeight w:val="2903"/>
        </w:trPr>
        <w:tc>
          <w:tcPr>
            <w:tcW w:w="1741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BE24E5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Observation</w:t>
            </w:r>
          </w:p>
          <w:p w14:paraId="5C9A16CB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10 → 30 min</w:t>
            </w:r>
          </w:p>
        </w:tc>
        <w:tc>
          <w:tcPr>
            <w:tcW w:w="553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94D0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Demander aux élèves de cliquer sur chaque photo pour l'agrandir (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lightbox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).</w:t>
            </w:r>
          </w:p>
          <w:p w14:paraId="48BCD2DE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2. Observer les 10 ponts :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Cavenagh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Bridge, Keppel Bay Bridge,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Tanjong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Rhu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Bridge,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Alkaff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Bridge, Anderson Bridge, Benjamin Bridge, Dragon Fly Bridge, Pont d'Urcel, Pont de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Digouin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, Pont sur l'Eure.</w:t>
            </w:r>
          </w:p>
          <w:p w14:paraId="0EF279E0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3. Inciter les élèves à regarder attentivement la structure, les matériaux visibles et l'obstacle franchi avant de remplir le tableau.</w:t>
            </w:r>
          </w:p>
          <w:p w14:paraId="073A3715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4. Cliquer sur le bouton vert « J'ai observé tous les ponts » pour valider l'étape.</w:t>
            </w:r>
          </w:p>
        </w:tc>
        <w:tc>
          <w:tcPr>
            <w:tcW w:w="32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5FD6A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Insister : observer avant d'écrire.</w:t>
            </w:r>
          </w:p>
          <w:p w14:paraId="7ABA9D15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Le pont d'Urcel (animalier) surprend souvent — laisser les élèves découvrir.</w:t>
            </w:r>
          </w:p>
          <w:p w14:paraId="6429155B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Le Pont de 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Digouin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 (pont-canal) est peu connu — rappeler qu'un canal peut franchir une rivière.</w:t>
            </w:r>
          </w:p>
        </w:tc>
      </w:tr>
      <w:tr w:rsidR="00E33104" w14:paraId="02F6ECAC" w14:textId="77777777" w:rsidTr="00653E41">
        <w:tblPrEx>
          <w:tblCellMar>
            <w:top w:w="0" w:type="dxa"/>
            <w:bottom w:w="0" w:type="dxa"/>
          </w:tblCellMar>
        </w:tblPrEx>
        <w:trPr>
          <w:trHeight w:val="2766"/>
        </w:trPr>
        <w:tc>
          <w:tcPr>
            <w:tcW w:w="1741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26D029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Analyse</w:t>
            </w:r>
          </w:p>
          <w:p w14:paraId="1A0C72B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30 → 60 min</w:t>
            </w:r>
          </w:p>
        </w:tc>
        <w:tc>
          <w:tcPr>
            <w:tcW w:w="553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998456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Compléter le tableau d'analyse (10 lignes × 3 colonnes) : obstacle franchi, usage, matériau principal.</w:t>
            </w:r>
          </w:p>
          <w:p w14:paraId="1E76B761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2. Le bouton « Aide pour le tableau » est disponible pour les élèves en difficulté.</w:t>
            </w:r>
          </w:p>
          <w:p w14:paraId="4B65B970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3. La progression passe automatiquement à l'étape suivante quand au moins 24 cellules sur 30 sont renseignées.</w:t>
            </w:r>
          </w:p>
          <w:p w14:paraId="1887D62E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4. Faire un point collectif à mi-parcours (vers 45 min) : « Avez-vous trouvé un pont avec un usage inhabituel ? »</w:t>
            </w:r>
          </w:p>
        </w:tc>
        <w:tc>
          <w:tcPr>
            <w:tcW w:w="32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306A0B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Tolérer des réponses courtes (ex. « rivière » pour obstacle).</w:t>
            </w:r>
          </w:p>
          <w:p w14:paraId="1260FED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Attention aux confusions : le Pont de 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Digouin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 franchit la Loire avec un canal, pas une route.</w:t>
            </w:r>
          </w:p>
          <w:p w14:paraId="2E1D459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Le pont animalier : usage = animaux sauvages — à valoriser (biodiversité).</w:t>
            </w:r>
          </w:p>
          <w:p w14:paraId="34037046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Différenciation : l'aide propose obstacle / usage / matériau définis.</w:t>
            </w:r>
          </w:p>
        </w:tc>
      </w:tr>
      <w:tr w:rsidR="00E33104" w14:paraId="75897AD0" w14:textId="77777777" w:rsidTr="00653E41">
        <w:tblPrEx>
          <w:tblCellMar>
            <w:top w:w="0" w:type="dxa"/>
            <w:bottom w:w="0" w:type="dxa"/>
          </w:tblCellMar>
        </w:tblPrEx>
        <w:trPr>
          <w:trHeight w:val="2857"/>
        </w:trPr>
        <w:tc>
          <w:tcPr>
            <w:tcW w:w="1741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E241A6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Trace écrite</w:t>
            </w:r>
          </w:p>
          <w:p w14:paraId="63FD5BDD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60 → 80 min</w:t>
            </w:r>
          </w:p>
        </w:tc>
        <w:tc>
          <w:tcPr>
            <w:tcW w:w="553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BA26F9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Répondre aux 3 questions de la trace écrite :</w:t>
            </w:r>
          </w:p>
          <w:p w14:paraId="4575D155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Q1 : Quelle est la fonction d'usage commune à tous ces ponts ?</w:t>
            </w:r>
          </w:p>
          <w:p w14:paraId="53EC9088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Q2 : Citer deux principes techniques différents et un exemple pour chacun.</w:t>
            </w:r>
          </w:p>
          <w:p w14:paraId="3571856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Q3 : Quels critères permettraient de choisir un type de pont ?</w:t>
            </w:r>
          </w:p>
          <w:p w14:paraId="5F178BA5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2. Aide et Défi disponibles pour chaque question.</w:t>
            </w:r>
          </w:p>
          <w:p w14:paraId="255520DE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3. Sauvegarder avec le bouton vert (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localStorage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).</w:t>
            </w:r>
          </w:p>
          <w:p w14:paraId="4DDABC04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4. Rappel : un défi pour les élèves rapides après chaque question.</w:t>
            </w:r>
          </w:p>
        </w:tc>
        <w:tc>
          <w:tcPr>
            <w:tcW w:w="32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6BB759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Q1 attendu : « franchir un obstacle ».</w:t>
            </w:r>
          </w:p>
          <w:p w14:paraId="4E65BFA0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Q2 : au moins haubanage + suspension OU treillis.</w:t>
            </w:r>
          </w:p>
          <w:p w14:paraId="3075455A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Q3 : réponses libres — valoriser la diversité (coût, usage, portée, environnement).</w:t>
            </w:r>
          </w:p>
          <w:p w14:paraId="1DF25A93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Défi Q3 : recommandation pour Millau — à garder pour la séance 4.</w:t>
            </w:r>
          </w:p>
        </w:tc>
      </w:tr>
      <w:tr w:rsidR="00E33104" w14:paraId="6C0BC7E1" w14:textId="77777777" w:rsidTr="00653E41">
        <w:tblPrEx>
          <w:tblCellMar>
            <w:top w:w="0" w:type="dxa"/>
            <w:bottom w:w="0" w:type="dxa"/>
          </w:tblCellMar>
        </w:tblPrEx>
        <w:trPr>
          <w:trHeight w:val="1869"/>
        </w:trPr>
        <w:tc>
          <w:tcPr>
            <w:tcW w:w="1741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396D5B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Quiz &amp; Bilan</w:t>
            </w:r>
          </w:p>
          <w:p w14:paraId="54251632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80 → 90 min</w:t>
            </w:r>
          </w:p>
        </w:tc>
        <w:tc>
          <w:tcPr>
            <w:tcW w:w="553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D169B6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Répondre aux 5 questions du quiz (individuel).</w:t>
            </w:r>
          </w:p>
          <w:p w14:paraId="55D13405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2. Valider pour voir le score et le corrigé immédiat.</w:t>
            </w:r>
          </w:p>
          <w:p w14:paraId="55C599E7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3. Télécharger la trace (PDF) si souhaité.</w:t>
            </w:r>
          </w:p>
          <w:p w14:paraId="18AE16F3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4. Bilan oral collectif : « Qu'est-ce qu'une famille d'OST ? Citez un exemple autre que les ponts. »</w:t>
            </w:r>
          </w:p>
          <w:p w14:paraId="69B32E8F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5. Annoncer la séance 2 : les particularités constructives des ponts.</w:t>
            </w:r>
          </w:p>
        </w:tc>
        <w:tc>
          <w:tcPr>
            <w:tcW w:w="3208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0E0C54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Quiz : 5 questions à choix unique — pas de retour en arrière possible.</w:t>
            </w:r>
          </w:p>
          <w:p w14:paraId="27FBA6F8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Bonne réponse Q3 : Golden 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Gate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 Bridge (suspendu).</w:t>
            </w:r>
          </w:p>
          <w:p w14:paraId="7C413143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Rappeler que la recommandation finale sera faite en séance 4.</w:t>
            </w:r>
          </w:p>
        </w:tc>
      </w:tr>
    </w:tbl>
    <w:p w14:paraId="1AFFFC59" w14:textId="77777777" w:rsidR="00E33104" w:rsidRDefault="00000000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</w:p>
    <w:p w14:paraId="6980B4AD" w14:textId="7B974787" w:rsidR="00E33104" w:rsidRDefault="00653E41">
      <w:pPr>
        <w:spacing w:before="240" w:after="100"/>
      </w:pPr>
      <w:r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📊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BILAN</w:t>
      </w:r>
      <w:r w:rsidR="00000000"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POST-SÉANCE (à remplir après la séance)</w:t>
      </w:r>
    </w:p>
    <w:tbl>
      <w:tblPr>
        <w:tblW w:w="10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47"/>
        <w:gridCol w:w="5247"/>
      </w:tblGrid>
      <w:tr w:rsidR="00E33104" w14:paraId="22BC769F" w14:textId="77777777" w:rsidTr="00653E41">
        <w:tblPrEx>
          <w:tblCellMar>
            <w:top w:w="0" w:type="dxa"/>
            <w:bottom w:w="0" w:type="dxa"/>
          </w:tblCellMar>
        </w:tblPrEx>
        <w:trPr>
          <w:trHeight w:val="1323"/>
        </w:trPr>
        <w:tc>
          <w:tcPr>
            <w:tcW w:w="524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A04298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475569"/>
                <w:sz w:val="18"/>
                <w:szCs w:val="18"/>
              </w:rPr>
              <w:t>Ajustements pour la prochaine séance :</w:t>
            </w:r>
          </w:p>
          <w:p w14:paraId="64276A5A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5727F42F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32CF81B9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524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B05718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475569"/>
                <w:sz w:val="18"/>
                <w:szCs w:val="18"/>
              </w:rPr>
              <w:t>Observations / élèves remarquables :</w:t>
            </w:r>
          </w:p>
          <w:p w14:paraId="510A1919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0B71A4B5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21C87851" w14:textId="77777777" w:rsidR="00E33104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331F7845" w14:textId="77777777" w:rsidR="00E33104" w:rsidRDefault="00000000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</w:p>
    <w:sectPr w:rsidR="00E33104">
      <w:footerReference w:type="default" r:id="rId7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FBEA3" w14:textId="77777777" w:rsidR="0011480C" w:rsidRDefault="0011480C">
      <w:r>
        <w:separator/>
      </w:r>
    </w:p>
  </w:endnote>
  <w:endnote w:type="continuationSeparator" w:id="0">
    <w:p w14:paraId="189FFEA9" w14:textId="77777777" w:rsidR="0011480C" w:rsidRDefault="00114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3B436" w14:textId="32E35EFC" w:rsidR="00E33104" w:rsidRDefault="00653E41">
    <w:pPr>
      <w:spacing w:after="60"/>
      <w:jc w:val="center"/>
    </w:pPr>
    <w:r>
      <w:rPr>
        <w:rFonts w:ascii="Arial" w:eastAsia="Arial" w:hAnsi="Arial" w:cs="Arial"/>
        <w:i/>
        <w:iCs/>
        <w:color w:val="94A3B8"/>
        <w:sz w:val="16"/>
        <w:szCs w:val="16"/>
      </w:rPr>
      <w:t xml:space="preserve">monprofdetechnologie.fr </w:t>
    </w:r>
    <w:proofErr w:type="gramStart"/>
    <w:r>
      <w:rPr>
        <w:rFonts w:ascii="Arial" w:eastAsia="Arial" w:hAnsi="Arial" w:cs="Arial"/>
        <w:i/>
        <w:iCs/>
        <w:color w:val="94A3B8"/>
        <w:sz w:val="16"/>
        <w:szCs w:val="16"/>
      </w:rPr>
      <w:t>—</w:t>
    </w:r>
    <w:r w:rsidR="00000000">
      <w:rPr>
        <w:rFonts w:ascii="Arial" w:eastAsia="Arial" w:hAnsi="Arial" w:cs="Arial"/>
        <w:i/>
        <w:iCs/>
        <w:color w:val="94A3B8"/>
        <w:sz w:val="16"/>
        <w:szCs w:val="16"/>
      </w:rPr>
      <w:t xml:space="preserve">  Fiche</w:t>
    </w:r>
    <w:proofErr w:type="gramEnd"/>
    <w:r w:rsidR="00000000">
      <w:rPr>
        <w:rFonts w:ascii="Arial" w:eastAsia="Arial" w:hAnsi="Arial" w:cs="Arial"/>
        <w:i/>
        <w:iCs/>
        <w:color w:val="94A3B8"/>
        <w:sz w:val="16"/>
        <w:szCs w:val="16"/>
      </w:rPr>
      <w:t xml:space="preserve"> de séance </w:t>
    </w:r>
    <w:proofErr w:type="gramStart"/>
    <w:r w:rsidR="00000000">
      <w:rPr>
        <w:rFonts w:ascii="Arial" w:eastAsia="Arial" w:hAnsi="Arial" w:cs="Arial"/>
        <w:i/>
        <w:iCs/>
        <w:color w:val="94A3B8"/>
        <w:sz w:val="16"/>
        <w:szCs w:val="16"/>
      </w:rPr>
      <w:t>Technologie  —</w:t>
    </w:r>
    <w:proofErr w:type="gramEnd"/>
    <w:r w:rsidR="00000000">
      <w:rPr>
        <w:rFonts w:ascii="Arial" w:eastAsia="Arial" w:hAnsi="Arial" w:cs="Arial"/>
        <w:i/>
        <w:iCs/>
        <w:color w:val="94A3B8"/>
        <w:sz w:val="16"/>
        <w:szCs w:val="16"/>
      </w:rPr>
      <w:t xml:space="preserve">  5</w:t>
    </w:r>
    <w:proofErr w:type="gramStart"/>
    <w:r w:rsidR="00000000">
      <w:rPr>
        <w:rFonts w:ascii="Arial" w:eastAsia="Arial" w:hAnsi="Arial" w:cs="Arial"/>
        <w:i/>
        <w:iCs/>
        <w:color w:val="94A3B8"/>
        <w:sz w:val="16"/>
        <w:szCs w:val="16"/>
      </w:rPr>
      <w:t>ème  —</w:t>
    </w:r>
    <w:proofErr w:type="gramEnd"/>
    <w:r w:rsidR="00000000">
      <w:rPr>
        <w:rFonts w:ascii="Arial" w:eastAsia="Arial" w:hAnsi="Arial" w:cs="Arial"/>
        <w:i/>
        <w:iCs/>
        <w:color w:val="94A3B8"/>
        <w:sz w:val="16"/>
        <w:szCs w:val="16"/>
      </w:rPr>
      <w:t xml:space="preserve">  Fonctions des ponts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B2603" w14:textId="77777777" w:rsidR="0011480C" w:rsidRDefault="0011480C">
      <w:r>
        <w:separator/>
      </w:r>
    </w:p>
  </w:footnote>
  <w:footnote w:type="continuationSeparator" w:id="0">
    <w:p w14:paraId="4374E4C4" w14:textId="77777777" w:rsidR="0011480C" w:rsidRDefault="00114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A53605"/>
    <w:multiLevelType w:val="hybridMultilevel"/>
    <w:tmpl w:val="5D564194"/>
    <w:lvl w:ilvl="0" w:tplc="4AAAD0C0">
      <w:start w:val="1"/>
      <w:numFmt w:val="bullet"/>
      <w:lvlText w:val="●"/>
      <w:lvlJc w:val="left"/>
      <w:pPr>
        <w:ind w:left="720" w:hanging="360"/>
      </w:pPr>
    </w:lvl>
    <w:lvl w:ilvl="1" w:tplc="CADAB140">
      <w:start w:val="1"/>
      <w:numFmt w:val="bullet"/>
      <w:lvlText w:val="○"/>
      <w:lvlJc w:val="left"/>
      <w:pPr>
        <w:ind w:left="1440" w:hanging="360"/>
      </w:pPr>
    </w:lvl>
    <w:lvl w:ilvl="2" w:tplc="5AA60296">
      <w:start w:val="1"/>
      <w:numFmt w:val="bullet"/>
      <w:lvlText w:val="■"/>
      <w:lvlJc w:val="left"/>
      <w:pPr>
        <w:ind w:left="2160" w:hanging="360"/>
      </w:pPr>
    </w:lvl>
    <w:lvl w:ilvl="3" w:tplc="7CD2F14A">
      <w:start w:val="1"/>
      <w:numFmt w:val="bullet"/>
      <w:lvlText w:val="●"/>
      <w:lvlJc w:val="left"/>
      <w:pPr>
        <w:ind w:left="2880" w:hanging="360"/>
      </w:pPr>
    </w:lvl>
    <w:lvl w:ilvl="4" w:tplc="3A52C564">
      <w:start w:val="1"/>
      <w:numFmt w:val="bullet"/>
      <w:lvlText w:val="○"/>
      <w:lvlJc w:val="left"/>
      <w:pPr>
        <w:ind w:left="3600" w:hanging="360"/>
      </w:pPr>
    </w:lvl>
    <w:lvl w:ilvl="5" w:tplc="3326C268">
      <w:start w:val="1"/>
      <w:numFmt w:val="bullet"/>
      <w:lvlText w:val="■"/>
      <w:lvlJc w:val="left"/>
      <w:pPr>
        <w:ind w:left="4320" w:hanging="360"/>
      </w:pPr>
    </w:lvl>
    <w:lvl w:ilvl="6" w:tplc="AF782866">
      <w:start w:val="1"/>
      <w:numFmt w:val="bullet"/>
      <w:lvlText w:val="●"/>
      <w:lvlJc w:val="left"/>
      <w:pPr>
        <w:ind w:left="5040" w:hanging="360"/>
      </w:pPr>
    </w:lvl>
    <w:lvl w:ilvl="7" w:tplc="3A6CA216">
      <w:start w:val="1"/>
      <w:numFmt w:val="bullet"/>
      <w:lvlText w:val="●"/>
      <w:lvlJc w:val="left"/>
      <w:pPr>
        <w:ind w:left="5760" w:hanging="360"/>
      </w:pPr>
    </w:lvl>
    <w:lvl w:ilvl="8" w:tplc="D29AF7D0">
      <w:start w:val="1"/>
      <w:numFmt w:val="bullet"/>
      <w:lvlText w:val="●"/>
      <w:lvlJc w:val="left"/>
      <w:pPr>
        <w:ind w:left="6480" w:hanging="360"/>
      </w:pPr>
    </w:lvl>
  </w:abstractNum>
  <w:num w:numId="1" w16cid:durableId="58307669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104"/>
    <w:rsid w:val="0011480C"/>
    <w:rsid w:val="00653E41"/>
    <w:rsid w:val="00CA70BF"/>
    <w:rsid w:val="00E3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0D97D"/>
  <w15:docId w15:val="{1136658F-BC72-4E59-9D75-00E7B83A1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653E41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653E41"/>
  </w:style>
  <w:style w:type="paragraph" w:styleId="Pieddepage">
    <w:name w:val="footer"/>
    <w:basedOn w:val="Normal"/>
    <w:link w:val="PieddepageCar"/>
    <w:uiPriority w:val="99"/>
    <w:unhideWhenUsed/>
    <w:rsid w:val="00653E41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53E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749</Words>
  <Characters>4123</Characters>
  <Application>Microsoft Office Word</Application>
  <DocSecurity>0</DocSecurity>
  <Lines>34</Lines>
  <Paragraphs>9</Paragraphs>
  <ScaleCrop>false</ScaleCrop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2026-06-09T08:27:00Z</dcterms:created>
  <dcterms:modified xsi:type="dcterms:W3CDTF">2026-06-09T09:05:00Z</dcterms:modified>
</cp:coreProperties>
</file>